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0" w:line="240" w:lineRule="auto"/>
        <w:ind/>
        <w:jc w:val="center"/>
        <w:rPr>
          <w:rFonts w:ascii="Times New Roman" w:hAnsi="Times New Roman"/>
          <w:b w:val="1"/>
          <w:sz w:val="24"/>
        </w:rPr>
      </w:pPr>
      <w:r>
        <w:drawing>
          <wp:anchor allowOverlap="true" behindDoc="false" distB="0" distL="114935" distR="114935" distT="0" layoutInCell="true" locked="false" relativeHeight="251658240" simplePos="false">
            <wp:simplePos x="0" y="0"/>
            <wp:positionH relativeFrom="column">
              <wp:posOffset>2787650</wp:posOffset>
            </wp:positionH>
            <wp:positionV relativeFrom="paragraph">
              <wp:posOffset>-131445</wp:posOffset>
            </wp:positionV>
            <wp:extent cx="744220" cy="913764"/>
            <wp:effectExtent b="0" l="0" r="0" t="0"/>
            <wp:wrapSquare distB="0" distL="114935" distR="114935" distT="0" wrapText="bothSides"/>
            <wp:docPr hidden="false" id="2" name="Picture 2"/>
            <a:graphic>
              <a:graphicData uri="http://schemas.openxmlformats.org/drawingml/2006/picture">
                <pic:pic>
                  <pic:nvPicPr>
                    <pic:cNvPr hidden="false" id="1" name="Picture 1"/>
                    <pic:cNvPicPr preferRelativeResize="true"/>
                  </pic:nvPicPr>
                  <pic:blipFill>
                    <a:blip r:embed="rId3"/>
                    <a:srcRect b="-11" l="-14" r="-14" t="-11"/>
                    <a:stretch/>
                  </pic:blipFill>
                  <pic:spPr>
                    <a:xfrm flipH="false" flipV="false" rot="0">
                      <a:ext cx="744220" cy="913764"/>
                    </a:xfrm>
                    <a:prstGeom prst="rect"/>
                  </pic:spPr>
                </pic:pic>
              </a:graphicData>
            </a:graphic>
          </wp:anchor>
        </w:drawing>
      </w:r>
    </w:p>
    <w:p w14:paraId="06000000">
      <w:pPr>
        <w:spacing w:after="0" w:line="240" w:lineRule="auto"/>
        <w:ind/>
        <w:jc w:val="center"/>
        <w:rPr>
          <w:rFonts w:ascii="Times New Roman" w:hAnsi="Times New Roman"/>
          <w:b w:val="1"/>
          <w:sz w:val="24"/>
        </w:rPr>
      </w:pPr>
    </w:p>
    <w:p w14:paraId="07000000">
      <w:pPr>
        <w:spacing w:after="0" w:line="240" w:lineRule="auto"/>
        <w:ind/>
        <w:jc w:val="center"/>
        <w:rPr>
          <w:rFonts w:ascii="Times New Roman" w:hAnsi="Times New Roman"/>
          <w:b w:val="1"/>
          <w:sz w:val="24"/>
        </w:rPr>
      </w:pPr>
    </w:p>
    <w:p w14:paraId="08000000">
      <w:pPr>
        <w:spacing w:after="0" w:line="240" w:lineRule="auto"/>
        <w:ind/>
        <w:jc w:val="center"/>
        <w:rPr>
          <w:rFonts w:ascii="Times New Roman" w:hAnsi="Times New Roman"/>
          <w:b w:val="1"/>
          <w:sz w:val="24"/>
        </w:rPr>
      </w:pPr>
    </w:p>
    <w:p w14:paraId="09000000">
      <w:pPr>
        <w:spacing w:after="0" w:line="240" w:lineRule="auto"/>
        <w:ind/>
        <w:jc w:val="center"/>
        <w:rPr>
          <w:rFonts w:ascii="Times New Roman" w:hAnsi="Times New Roman"/>
          <w:b w:val="1"/>
          <w:sz w:val="24"/>
        </w:rPr>
      </w:pPr>
    </w:p>
    <w:p w14:paraId="0A000000">
      <w:pPr>
        <w:pStyle w:val="Style_2"/>
        <w:ind/>
        <w:jc w:val="center"/>
      </w:pPr>
      <w:r>
        <w:rPr>
          <w:rFonts w:ascii="Times New Roman" w:hAnsi="Times New Roman"/>
          <w:b w:val="0"/>
          <w:sz w:val="28"/>
        </w:rPr>
        <w:t>ПСКОВСКАЯ ОБЛАСТЬ</w:t>
      </w:r>
    </w:p>
    <w:p w14:paraId="0B000000">
      <w:pPr>
        <w:spacing w:after="280" w:before="280"/>
        <w:ind/>
        <w:jc w:val="center"/>
      </w:pPr>
      <w:r>
        <w:rPr>
          <w:rFonts w:ascii="Times New Roman" w:hAnsi="Times New Roman"/>
          <w:sz w:val="28"/>
        </w:rPr>
        <w:t>СОБРАНИЕ ДЕПУТАТОВ ПЛЮССКОГО РАЙОНА</w:t>
      </w:r>
    </w:p>
    <w:p w14:paraId="0C000000">
      <w:pPr>
        <w:spacing w:after="280" w:before="280"/>
        <w:ind/>
        <w:jc w:val="center"/>
      </w:pPr>
      <w:r>
        <w:rPr>
          <w:rFonts w:ascii="Times New Roman" w:hAnsi="Times New Roman"/>
          <w:b w:val="1"/>
          <w:sz w:val="28"/>
        </w:rPr>
        <w:t>РЕШЕНИЕ</w:t>
      </w:r>
    </w:p>
    <w:p w14:paraId="0D000000">
      <w:pPr>
        <w:spacing w:after="0" w:line="240" w:lineRule="auto"/>
        <w:ind/>
        <w:rPr>
          <w:rFonts w:ascii="Times New Roman" w:hAnsi="Times New Roman"/>
          <w:b w:val="1"/>
          <w:sz w:val="26"/>
          <w:u w:val="single"/>
        </w:rPr>
      </w:pPr>
      <w:r>
        <w:rPr>
          <w:rFonts w:ascii="Times New Roman" w:hAnsi="Times New Roman"/>
          <w:b w:val="1"/>
          <w:sz w:val="26"/>
          <w:u w:val="single"/>
        </w:rPr>
        <w:t>от 23.09.2021 № 121</w:t>
      </w:r>
    </w:p>
    <w:p w14:paraId="0E000000">
      <w:pPr>
        <w:spacing w:after="0" w:line="240" w:lineRule="auto"/>
        <w:ind/>
        <w:rPr>
          <w:sz w:val="26"/>
        </w:rPr>
      </w:pPr>
      <w:r>
        <w:rPr>
          <w:rFonts w:ascii="Times New Roman" w:hAnsi="Times New Roman"/>
          <w:b w:val="1"/>
          <w:sz w:val="26"/>
        </w:rPr>
        <w:t>(в ред. решений № 134 от 25.11.2021, №171 от 23.09.2022</w:t>
      </w:r>
      <w:r>
        <w:rPr>
          <w:rFonts w:ascii="Times New Roman" w:hAnsi="Times New Roman"/>
          <w:b w:val="1"/>
          <w:sz w:val="26"/>
        </w:rPr>
        <w:t>, № 28 от 30.03.2023 от 15.06.2023 № 37</w:t>
      </w:r>
      <w:r>
        <w:rPr>
          <w:rFonts w:ascii="Times New Roman" w:hAnsi="Times New Roman"/>
          <w:b w:val="1"/>
          <w:sz w:val="26"/>
        </w:rPr>
        <w:t>)</w:t>
      </w:r>
    </w:p>
    <w:p w14:paraId="0F000000">
      <w:pPr>
        <w:pStyle w:val="Style_2"/>
        <w:ind w:firstLine="0" w:left="0"/>
        <w:rPr>
          <w:sz w:val="26"/>
        </w:rPr>
      </w:pPr>
      <w:r>
        <w:rPr>
          <w:rFonts w:ascii="Times New Roman" w:hAnsi="Times New Roman"/>
          <w:sz w:val="26"/>
        </w:rPr>
        <w:t>принято на ХХIII очередной сессии</w:t>
      </w:r>
    </w:p>
    <w:p w14:paraId="10000000">
      <w:pPr>
        <w:pStyle w:val="Style_2"/>
        <w:ind w:firstLine="0" w:left="0"/>
        <w:rPr>
          <w:sz w:val="26"/>
        </w:rPr>
      </w:pPr>
      <w:r>
        <w:rPr>
          <w:rFonts w:ascii="Times New Roman" w:hAnsi="Times New Roman"/>
          <w:sz w:val="26"/>
        </w:rPr>
        <w:t xml:space="preserve">Собрания депутатов Плюсского района </w:t>
      </w:r>
      <w:r>
        <w:rPr>
          <w:rFonts w:ascii="Times New Roman" w:hAnsi="Times New Roman"/>
          <w:b w:val="1"/>
          <w:sz w:val="26"/>
        </w:rPr>
        <w:t>шестого созыва</w:t>
      </w:r>
    </w:p>
    <w:p w14:paraId="11000000">
      <w:pPr>
        <w:spacing w:after="0" w:line="240" w:lineRule="auto"/>
        <w:ind/>
        <w:jc w:val="both"/>
        <w:rPr>
          <w:sz w:val="26"/>
        </w:rPr>
      </w:pPr>
      <w:r>
        <w:rPr>
          <w:rFonts w:ascii="Times New Roman" w:hAnsi="Times New Roman"/>
          <w:sz w:val="26"/>
        </w:rPr>
        <w:t>Об утверждении Положения о муниципальном контроле</w:t>
      </w:r>
    </w:p>
    <w:p w14:paraId="12000000">
      <w:pPr>
        <w:spacing w:after="0" w:line="240" w:lineRule="auto"/>
        <w:ind/>
        <w:jc w:val="both"/>
        <w:rPr>
          <w:sz w:val="26"/>
        </w:rPr>
      </w:pPr>
      <w:r>
        <w:rPr>
          <w:rFonts w:ascii="Times New Roman" w:hAnsi="Times New Roman"/>
          <w:sz w:val="26"/>
        </w:rPr>
        <w:t>на автомобильном транспорте, городском наземном</w:t>
      </w:r>
    </w:p>
    <w:p w14:paraId="13000000">
      <w:pPr>
        <w:spacing w:after="0" w:line="240" w:lineRule="auto"/>
        <w:ind/>
        <w:jc w:val="both"/>
        <w:rPr>
          <w:sz w:val="26"/>
        </w:rPr>
      </w:pPr>
      <w:r>
        <w:rPr>
          <w:rFonts w:ascii="Times New Roman" w:hAnsi="Times New Roman"/>
          <w:sz w:val="26"/>
        </w:rPr>
        <w:t>электрическом транспорте и в дорожном хозяйстве</w:t>
      </w:r>
    </w:p>
    <w:p w14:paraId="14000000">
      <w:pPr>
        <w:spacing w:after="0" w:line="240" w:lineRule="auto"/>
        <w:ind/>
        <w:jc w:val="both"/>
        <w:rPr>
          <w:sz w:val="26"/>
        </w:rPr>
      </w:pPr>
      <w:r>
        <w:rPr>
          <w:rFonts w:ascii="Times New Roman" w:hAnsi="Times New Roman"/>
          <w:sz w:val="26"/>
        </w:rPr>
        <w:t>в границах</w:t>
      </w:r>
      <w:r>
        <w:rPr>
          <w:rFonts w:ascii="Times New Roman" w:hAnsi="Times New Roman"/>
          <w:sz w:val="26"/>
        </w:rPr>
        <w:t xml:space="preserve"> </w:t>
      </w:r>
      <w:r>
        <w:rPr>
          <w:rFonts w:ascii="Times New Roman" w:hAnsi="Times New Roman"/>
          <w:sz w:val="26"/>
        </w:rPr>
        <w:t>муниципального образования «Плюсский район»</w:t>
      </w:r>
    </w:p>
    <w:p w14:paraId="15000000">
      <w:pPr>
        <w:spacing w:after="0" w:line="240" w:lineRule="auto"/>
        <w:ind w:firstLine="567" w:left="0"/>
        <w:jc w:val="both"/>
        <w:rPr>
          <w:rFonts w:ascii="Times New Roman" w:hAnsi="Times New Roman"/>
          <w:sz w:val="26"/>
        </w:rPr>
      </w:pPr>
    </w:p>
    <w:p w14:paraId="16000000">
      <w:pPr>
        <w:spacing w:after="0" w:line="240" w:lineRule="auto"/>
        <w:ind w:firstLine="567" w:left="0"/>
        <w:jc w:val="both"/>
        <w:rPr>
          <w:sz w:val="26"/>
        </w:rPr>
      </w:pPr>
      <w:r>
        <w:rPr>
          <w:rFonts w:ascii="Times New Roman" w:hAnsi="Times New Roman"/>
          <w:sz w:val="26"/>
        </w:rPr>
        <w:t>В соответствии с Федеральным законом от 06 октября 2003 года № 131-ФЗ «Об общих принципах организации местного самоуправления в Российской Федерации», с Федеральным законом от 08 ноября 2007 года</w:t>
      </w:r>
      <w:r>
        <w:rPr>
          <w:rFonts w:ascii="Times New Roman" w:hAnsi="Times New Roman"/>
          <w:sz w:val="26"/>
        </w:rPr>
        <w:t xml:space="preserve"> </w:t>
      </w:r>
      <w:r>
        <w:rPr>
          <w:rFonts w:ascii="Times New Roman" w:hAnsi="Times New Roman"/>
          <w:sz w:val="26"/>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Федеральным законом от 08 ноября 2007 года № 259-ФЗ «Устав автомобильного транспорта и городского наземного электрического транспорта», с Федеральным законом от 31 июля 2020 года № 248-ФЗ «О государственном контроле (надзоре) и муниципальном контроле в Российской Федерации» Собрание депутатов Плюсского района РЕШИЛО:</w:t>
      </w:r>
    </w:p>
    <w:p w14:paraId="17000000">
      <w:pPr>
        <w:spacing w:after="0" w:line="240" w:lineRule="auto"/>
        <w:ind w:firstLine="567" w:left="0"/>
        <w:jc w:val="both"/>
        <w:rPr>
          <w:sz w:val="26"/>
        </w:rPr>
      </w:pPr>
      <w:r>
        <w:rPr>
          <w:rFonts w:ascii="Times New Roman" w:hAnsi="Times New Roman"/>
          <w:sz w:val="26"/>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«Плюсский район» согласно приложению к настоящему решению.</w:t>
      </w:r>
    </w:p>
    <w:p w14:paraId="18000000">
      <w:pPr>
        <w:spacing w:after="0" w:line="240" w:lineRule="auto"/>
        <w:ind w:firstLine="567" w:left="0"/>
        <w:jc w:val="both"/>
        <w:rPr>
          <w:rFonts w:ascii="Times New Roman" w:hAnsi="Times New Roman"/>
          <w:sz w:val="26"/>
        </w:rPr>
      </w:pPr>
      <w:r>
        <w:rPr>
          <w:rFonts w:ascii="Times New Roman" w:hAnsi="Times New Roman"/>
          <w:sz w:val="26"/>
        </w:rPr>
        <w:t>2. Настоящее решение вступает в силу с 01 января 2022 года, за исключением Раздела 5 Положения «Досудебное обжалование», которое вступает в силу с 01 января 2023 года.</w:t>
      </w:r>
    </w:p>
    <w:p w14:paraId="19000000">
      <w:pPr>
        <w:spacing w:after="0" w:line="240" w:lineRule="auto"/>
        <w:ind w:firstLine="567" w:left="0"/>
        <w:jc w:val="both"/>
        <w:rPr>
          <w:sz w:val="26"/>
        </w:rPr>
      </w:pPr>
      <w:r>
        <w:rPr>
          <w:rFonts w:ascii="Times New Roman" w:hAnsi="Times New Roman"/>
          <w:sz w:val="26"/>
        </w:rPr>
        <w:t>3. Настоящее решение подлежит опубликованию в газете «Плюсский край», в сетевом издании «Нормативные правовые акты Псковской области» (http://pravo.pskov.ru) и на официальном сайте муниципального образования «Плюсский район» в информационно-телекоммуникационной сети «Интернет» (http://pljussa.reg60.ru).</w:t>
      </w:r>
    </w:p>
    <w:p w14:paraId="1A000000">
      <w:pPr>
        <w:spacing w:after="0" w:line="240" w:lineRule="auto"/>
        <w:ind w:firstLine="567" w:left="0"/>
        <w:jc w:val="both"/>
        <w:rPr>
          <w:rFonts w:ascii="Times New Roman" w:hAnsi="Times New Roman"/>
          <w:sz w:val="26"/>
        </w:rPr>
      </w:pPr>
    </w:p>
    <w:p w14:paraId="1B000000">
      <w:pPr>
        <w:spacing w:after="0" w:line="240" w:lineRule="auto"/>
        <w:ind/>
        <w:rPr>
          <w:sz w:val="26"/>
        </w:rPr>
      </w:pPr>
      <w:r>
        <w:rPr>
          <w:rFonts w:ascii="Times New Roman" w:hAnsi="Times New Roman"/>
          <w:sz w:val="26"/>
        </w:rPr>
        <w:t>Председатель Собрания депутатов</w:t>
      </w:r>
    </w:p>
    <w:p w14:paraId="1C000000">
      <w:pPr>
        <w:spacing w:after="0" w:line="240" w:lineRule="auto"/>
        <w:ind/>
        <w:rPr>
          <w:sz w:val="26"/>
        </w:rPr>
      </w:pPr>
      <w:r>
        <w:rPr>
          <w:rFonts w:ascii="Times New Roman" w:hAnsi="Times New Roman"/>
          <w:sz w:val="26"/>
        </w:rPr>
        <w:t>Плюсского района                                                                                Е. Н. Барканников</w:t>
      </w:r>
    </w:p>
    <w:p w14:paraId="1D000000">
      <w:pPr>
        <w:spacing w:after="0" w:line="240" w:lineRule="auto"/>
        <w:ind/>
        <w:jc w:val="both"/>
        <w:rPr>
          <w:sz w:val="26"/>
        </w:rPr>
      </w:pPr>
      <w:r>
        <w:rPr>
          <w:rFonts w:ascii="Times New Roman" w:hAnsi="Times New Roman"/>
          <w:sz w:val="26"/>
        </w:rPr>
        <w:t xml:space="preserve">Глава Плюсского района                                                              </w:t>
      </w:r>
      <w:r>
        <w:rPr>
          <w:rFonts w:ascii="Times New Roman" w:hAnsi="Times New Roman"/>
          <w:sz w:val="26"/>
        </w:rPr>
        <w:t xml:space="preserve">    </w:t>
      </w:r>
      <w:r>
        <w:rPr>
          <w:rFonts w:ascii="Times New Roman" w:hAnsi="Times New Roman"/>
          <w:sz w:val="26"/>
        </w:rPr>
        <w:t xml:space="preserve">   В. В. Аршинов</w:t>
      </w:r>
    </w:p>
    <w:p w14:paraId="1E000000">
      <w:pPr>
        <w:spacing w:after="0" w:line="240" w:lineRule="auto"/>
        <w:ind/>
        <w:jc w:val="right"/>
        <w:rPr>
          <w:rFonts w:ascii="Times New Roman" w:hAnsi="Times New Roman"/>
          <w:sz w:val="20"/>
        </w:rPr>
      </w:pPr>
    </w:p>
    <w:p w14:paraId="1F000000">
      <w:pPr>
        <w:spacing w:after="0" w:line="240" w:lineRule="auto"/>
        <w:ind/>
        <w:jc w:val="right"/>
        <w:rPr>
          <w:rFonts w:ascii="Times New Roman" w:hAnsi="Times New Roman"/>
          <w:sz w:val="20"/>
        </w:rPr>
      </w:pPr>
    </w:p>
    <w:p w14:paraId="20000000">
      <w:pPr>
        <w:spacing w:after="0" w:line="240" w:lineRule="auto"/>
        <w:ind/>
        <w:jc w:val="right"/>
      </w:pPr>
      <w:r>
        <w:rPr>
          <w:rFonts w:ascii="Times New Roman" w:hAnsi="Times New Roman"/>
          <w:sz w:val="20"/>
        </w:rPr>
        <w:t>Приложение</w:t>
      </w:r>
    </w:p>
    <w:p w14:paraId="21000000">
      <w:pPr>
        <w:spacing w:after="0" w:line="240" w:lineRule="auto"/>
        <w:ind/>
        <w:jc w:val="right"/>
      </w:pPr>
      <w:r>
        <w:rPr>
          <w:rFonts w:ascii="Times New Roman" w:hAnsi="Times New Roman"/>
          <w:sz w:val="20"/>
        </w:rPr>
        <w:t>к решению Собрания депутатов</w:t>
      </w:r>
    </w:p>
    <w:p w14:paraId="22000000">
      <w:pPr>
        <w:spacing w:after="0" w:line="240" w:lineRule="auto"/>
        <w:ind/>
        <w:jc w:val="right"/>
      </w:pPr>
      <w:r>
        <w:rPr>
          <w:rFonts w:ascii="Times New Roman" w:hAnsi="Times New Roman"/>
          <w:sz w:val="20"/>
        </w:rPr>
        <w:t>Плюсского района от 23.09.2021 № 121</w:t>
      </w:r>
    </w:p>
    <w:p w14:paraId="23000000">
      <w:pPr>
        <w:pStyle w:val="Style_3"/>
        <w:ind w:firstLine="567" w:left="0"/>
        <w:jc w:val="center"/>
        <w:rPr>
          <w:sz w:val="20"/>
        </w:rPr>
      </w:pPr>
    </w:p>
    <w:p w14:paraId="24000000">
      <w:pPr>
        <w:pStyle w:val="Style_3"/>
        <w:ind/>
        <w:jc w:val="center"/>
      </w:pPr>
      <w:r>
        <w:rPr>
          <w:b w:val="0"/>
        </w:rPr>
        <w:t>ПОЛОЖЕНИЕ</w:t>
      </w:r>
    </w:p>
    <w:p w14:paraId="25000000">
      <w:pPr>
        <w:spacing w:after="0" w:line="240" w:lineRule="auto"/>
        <w:ind/>
        <w:jc w:val="center"/>
      </w:pPr>
      <w:bookmarkStart w:id="1" w:name="_Hlk73456502"/>
      <w:r>
        <w:rPr>
          <w:rFonts w:ascii="Times New Roman" w:hAnsi="Times New Roman"/>
          <w:sz w:val="24"/>
        </w:rPr>
        <w:t xml:space="preserve">о муниципальном контроле </w:t>
      </w:r>
      <w:r>
        <w:rPr>
          <w:rFonts w:ascii="Times New Roman" w:hAnsi="Times New Roman"/>
          <w:spacing w:val="2"/>
          <w:sz w:val="24"/>
        </w:rPr>
        <w:t xml:space="preserve">на автомобильном транспорте, городском наземном электрическом транспорте и в дорожном хозяйстве </w:t>
      </w:r>
      <w:bookmarkEnd w:id="1"/>
    </w:p>
    <w:p w14:paraId="26000000">
      <w:pPr>
        <w:spacing w:after="0" w:line="240" w:lineRule="auto"/>
        <w:ind/>
        <w:jc w:val="center"/>
      </w:pPr>
      <w:r>
        <w:rPr>
          <w:rFonts w:ascii="Times New Roman" w:hAnsi="Times New Roman"/>
          <w:sz w:val="24"/>
        </w:rPr>
        <w:t>в границах муниципального образования «Плюсский район»</w:t>
      </w:r>
    </w:p>
    <w:p w14:paraId="27000000">
      <w:pPr>
        <w:pStyle w:val="Style_4"/>
        <w:ind w:firstLine="567" w:left="0"/>
        <w:jc w:val="both"/>
        <w:rPr>
          <w:b w:val="1"/>
          <w:sz w:val="24"/>
        </w:rPr>
      </w:pPr>
    </w:p>
    <w:p w14:paraId="28000000">
      <w:pPr>
        <w:pStyle w:val="Style_4"/>
        <w:ind/>
        <w:jc w:val="center"/>
      </w:pPr>
      <w:r>
        <w:rPr>
          <w:sz w:val="24"/>
        </w:rPr>
        <w:t>1.Общие положения</w:t>
      </w:r>
    </w:p>
    <w:p w14:paraId="29000000">
      <w:pPr>
        <w:pStyle w:val="Style_4"/>
        <w:ind/>
        <w:jc w:val="center"/>
        <w:rPr>
          <w:sz w:val="24"/>
        </w:rPr>
      </w:pPr>
    </w:p>
    <w:p w14:paraId="2A000000">
      <w:pPr>
        <w:pStyle w:val="Style_5"/>
        <w:widowControl w:val="1"/>
        <w:tabs>
          <w:tab w:leader="none" w:pos="1134" w:val="left"/>
        </w:tabs>
        <w:ind w:firstLine="567" w:left="0"/>
        <w:jc w:val="both"/>
      </w:pPr>
      <w:r>
        <w:rPr>
          <w:rFonts w:ascii="Times New Roman" w:hAnsi="Times New Roman"/>
          <w:sz w:val="24"/>
        </w:rPr>
        <w:t xml:space="preserve">1.1. Настоящее Положение устанавливает порядок организации и осуществления муниципального контроля </w:t>
      </w:r>
      <w:r>
        <w:rPr>
          <w:rFonts w:ascii="Times New Roman" w:hAnsi="Times New Roman"/>
          <w:spacing w:val="2"/>
          <w:sz w:val="24"/>
        </w:rPr>
        <w:t xml:space="preserve">на автомобильном транспорте, городском наземном электрическом транспорте и в дорожном хозяйстве </w:t>
      </w:r>
      <w:r>
        <w:rPr>
          <w:rFonts w:ascii="Times New Roman" w:hAnsi="Times New Roman"/>
          <w:sz w:val="24"/>
        </w:rPr>
        <w:t>в границах муниципального образования «Плюсский район» (далее – муниципальный контроль).</w:t>
      </w:r>
    </w:p>
    <w:p w14:paraId="2B000000">
      <w:pPr>
        <w:pStyle w:val="Style_5"/>
        <w:widowControl w:val="1"/>
        <w:tabs>
          <w:tab w:leader="none" w:pos="1134" w:val="left"/>
        </w:tabs>
        <w:ind w:firstLine="567" w:left="0"/>
        <w:jc w:val="both"/>
      </w:pPr>
      <w:r>
        <w:rPr>
          <w:rFonts w:ascii="Times New Roman" w:hAnsi="Times New Roman"/>
          <w:sz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2C000000">
      <w:pPr>
        <w:spacing w:after="0" w:line="240" w:lineRule="auto"/>
        <w:ind w:firstLine="567" w:left="0" w:right="-1"/>
        <w:jc w:val="both"/>
      </w:pPr>
      <w:r>
        <w:rPr>
          <w:rFonts w:ascii="Times New Roman" w:hAnsi="Times New Roman"/>
          <w:sz w:val="24"/>
        </w:rPr>
        <w:t>1) в области автомобильных дорог и дорожной деятельности, установленных в отношении автомобильных дорог:</w:t>
      </w:r>
    </w:p>
    <w:p w14:paraId="2D000000">
      <w:pPr>
        <w:spacing w:after="0" w:line="240" w:lineRule="auto"/>
        <w:ind w:firstLine="567" w:left="0" w:right="-1"/>
        <w:jc w:val="both"/>
      </w:pPr>
      <w:r>
        <w:rPr>
          <w:rFonts w:ascii="Times New Roman" w:hAnsi="Times New Roman"/>
          <w:sz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E000000">
      <w:pPr>
        <w:spacing w:after="0" w:line="240" w:lineRule="auto"/>
        <w:ind w:firstLine="567" w:left="0" w:right="-1"/>
        <w:jc w:val="both"/>
      </w:pPr>
      <w:r>
        <w:rPr>
          <w:rFonts w:ascii="Times New Roman" w:hAnsi="Times New Roman"/>
          <w:sz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F000000">
      <w:pPr>
        <w:spacing w:after="0" w:line="240" w:lineRule="auto"/>
        <w:ind w:firstLine="567" w:left="0"/>
        <w:jc w:val="both"/>
      </w:pPr>
      <w:r>
        <w:rPr>
          <w:rFonts w:ascii="Times New Roman" w:hAnsi="Times New Roman"/>
          <w:sz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0000000">
      <w:pPr>
        <w:pStyle w:val="Style_6"/>
        <w:ind w:firstLine="567" w:left="0"/>
        <w:jc w:val="both"/>
      </w:pPr>
      <w:r>
        <w:rPr>
          <w:rFonts w:ascii="Times New Roman" w:hAnsi="Times New Roman"/>
          <w:sz w:val="24"/>
        </w:rPr>
        <w:t>Предметом муниципального контроля является также исполнение решений, принимаемых по результатам контрольных мероприятий.</w:t>
      </w:r>
    </w:p>
    <w:p w14:paraId="31000000">
      <w:pPr>
        <w:pStyle w:val="Style_5"/>
        <w:widowControl w:val="1"/>
        <w:tabs>
          <w:tab w:leader="none" w:pos="1134" w:val="left"/>
        </w:tabs>
        <w:ind w:firstLine="567" w:left="0"/>
        <w:jc w:val="both"/>
      </w:pPr>
      <w:r>
        <w:rPr>
          <w:rFonts w:ascii="Times New Roman" w:hAnsi="Times New Roman"/>
          <w:sz w:val="24"/>
        </w:rPr>
        <w:t>1.3. Объектами муниципального контроля (далее – объект контроля) являются:</w:t>
      </w:r>
    </w:p>
    <w:p w14:paraId="32000000">
      <w:pPr>
        <w:spacing w:after="0" w:line="240" w:lineRule="auto"/>
        <w:ind w:firstLine="567" w:left="0"/>
        <w:jc w:val="both"/>
      </w:pPr>
      <w:r>
        <w:rPr>
          <w:rFonts w:ascii="Times New Roman" w:hAnsi="Times New Roman"/>
          <w:sz w:val="24"/>
        </w:rPr>
        <w:t xml:space="preserve">1.3.1. Деятельность, действия (бездействие) контролируемых лиц </w:t>
      </w:r>
      <w:r>
        <w:rPr>
          <w:rFonts w:ascii="Times New Roman" w:hAnsi="Times New Roman"/>
          <w:spacing w:val="2"/>
          <w:sz w:val="24"/>
        </w:rPr>
        <w:t>на автомобильном транспорте, городском наземном электрическом транспорте и в дорожном хозяйстве</w:t>
      </w:r>
      <w:r>
        <w:rPr>
          <w:rFonts w:ascii="Times New Roman" w:hAnsi="Times New Roman"/>
          <w:sz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33000000">
      <w:pPr>
        <w:spacing w:after="0" w:line="240" w:lineRule="auto"/>
        <w:ind w:firstLine="567" w:left="0"/>
        <w:jc w:val="both"/>
      </w:pPr>
      <w:r>
        <w:rPr>
          <w:rFonts w:ascii="Times New Roman" w:hAnsi="Times New Roman"/>
          <w:sz w:val="24"/>
        </w:rPr>
        <w:t>1.3.2. Результаты деятельности контролируемых лиц, в том числе работы и услуги, к которым предъявляются обязательные требования;</w:t>
      </w:r>
    </w:p>
    <w:p w14:paraId="34000000">
      <w:pPr>
        <w:spacing w:after="0" w:line="240" w:lineRule="auto"/>
        <w:ind w:firstLine="567" w:left="0"/>
        <w:jc w:val="both"/>
      </w:pPr>
      <w:r>
        <w:rPr>
          <w:rFonts w:ascii="Times New Roman" w:hAnsi="Times New Roman"/>
          <w:sz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35000000">
      <w:pPr>
        <w:pStyle w:val="Style_5"/>
        <w:widowControl w:val="1"/>
        <w:tabs>
          <w:tab w:leader="none" w:pos="1134" w:val="left"/>
        </w:tabs>
        <w:ind w:firstLine="567" w:left="0"/>
        <w:jc w:val="both"/>
      </w:pPr>
      <w:r>
        <w:rPr>
          <w:rFonts w:ascii="Times New Roman" w:hAnsi="Times New Roman"/>
          <w:sz w:val="24"/>
        </w:rPr>
        <w:t>1.4. Учет объектов контроля осуществляется посредством создания:</w:t>
      </w:r>
    </w:p>
    <w:p w14:paraId="36000000">
      <w:pPr>
        <w:spacing w:after="0" w:line="240" w:lineRule="auto"/>
        <w:ind w:firstLine="567" w:left="0"/>
        <w:jc w:val="both"/>
      </w:pPr>
      <w:r>
        <w:rPr>
          <w:rFonts w:ascii="Times New Roman" w:hAnsi="Times New Roman"/>
          <w:sz w:val="24"/>
        </w:rPr>
        <w:t xml:space="preserve">- единого реестра контрольных мероприятий; </w:t>
      </w:r>
    </w:p>
    <w:p w14:paraId="37000000">
      <w:pPr>
        <w:pStyle w:val="Style_6"/>
        <w:ind w:firstLine="567" w:left="0"/>
        <w:jc w:val="both"/>
      </w:pPr>
      <w:r>
        <w:rPr>
          <w:rFonts w:ascii="Times New Roman" w:hAnsi="Times New Roman"/>
          <w:sz w:val="24"/>
        </w:rPr>
        <w:t>- информационной системы (подсистемы государственной информационной системы) досудебного обжалования;</w:t>
      </w:r>
    </w:p>
    <w:p w14:paraId="38000000">
      <w:pPr>
        <w:pStyle w:val="Style_4"/>
        <w:ind w:firstLine="567" w:left="0"/>
        <w:jc w:val="both"/>
      </w:pPr>
      <w:r>
        <w:rPr>
          <w:sz w:val="24"/>
        </w:rPr>
        <w:t>- иных государственных и муниципальных информационных систем путем межведомственного информационного взаимодействия.</w:t>
      </w:r>
    </w:p>
    <w:p w14:paraId="39000000">
      <w:pPr>
        <w:pStyle w:val="Style_4"/>
        <w:ind w:firstLine="567" w:left="0"/>
        <w:jc w:val="both"/>
      </w:pPr>
      <w:r>
        <w:rPr>
          <w:sz w:val="24"/>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w:t>
      </w:r>
      <w:r>
        <w:rPr>
          <w:sz w:val="24"/>
        </w:rPr>
        <w:t>закон № 248-ФЗ) ведется учет объектов контроля с использованием информационной системы.</w:t>
      </w:r>
    </w:p>
    <w:p w14:paraId="3A000000">
      <w:pPr>
        <w:pStyle w:val="Style_5"/>
        <w:widowControl w:val="1"/>
        <w:ind w:firstLine="567" w:left="0"/>
        <w:jc w:val="both"/>
        <w:rPr>
          <w:rFonts w:ascii="Times New Roman" w:hAnsi="Times New Roman"/>
          <w:sz w:val="24"/>
        </w:rPr>
      </w:pPr>
      <w:r>
        <w:rPr>
          <w:rFonts w:ascii="Times New Roman" w:hAnsi="Times New Roman"/>
          <w:sz w:val="24"/>
        </w:rPr>
        <w:t>1</w:t>
      </w:r>
      <w:r>
        <w:rPr>
          <w:rFonts w:ascii="Times New Roman" w:hAnsi="Times New Roman"/>
          <w:sz w:val="24"/>
        </w:rPr>
        <w:t>.5. Муниципальный контроль осуществляется администрацией Плюсского района (далее – Контрольный орган).</w:t>
      </w:r>
    </w:p>
    <w:p w14:paraId="3B000000">
      <w:pPr>
        <w:pStyle w:val="Style_5"/>
        <w:widowControl w:val="1"/>
        <w:ind w:firstLine="567" w:left="0"/>
        <w:jc w:val="both"/>
        <w:rPr>
          <w:rFonts w:ascii="Times New Roman" w:hAnsi="Times New Roman"/>
          <w:sz w:val="24"/>
        </w:rPr>
      </w:pPr>
      <w:r>
        <w:rPr>
          <w:rFonts w:ascii="Times New Roman" w:hAnsi="Times New Roman"/>
          <w:sz w:val="24"/>
        </w:rPr>
        <w:t>Непосредственное осуществление муниципального контроля возлагается на комитет по вопросам ЖКХ, строительству и дорожному хозяйству (далее – Комитет ЖКХ, строительства и дорожного хозяйства).</w:t>
      </w:r>
    </w:p>
    <w:p w14:paraId="3C000000">
      <w:pPr>
        <w:pStyle w:val="Style_5"/>
        <w:widowControl w:val="1"/>
        <w:ind w:firstLine="567" w:left="0"/>
        <w:jc w:val="both"/>
        <w:rPr>
          <w:rFonts w:ascii="Times New Roman" w:hAnsi="Times New Roman"/>
          <w:sz w:val="24"/>
        </w:rPr>
      </w:pPr>
      <w:r>
        <w:rPr>
          <w:rFonts w:ascii="Times New Roman" w:hAnsi="Times New Roman"/>
          <w:sz w:val="24"/>
        </w:rPr>
        <w:t>1.6. Руководство деятельностью по осуществлению муниципального контроля осуществляет заместитель Главы администрации Плюсского района по вопросам развития инфраструктуры.</w:t>
      </w:r>
    </w:p>
    <w:p w14:paraId="3D000000">
      <w:pPr>
        <w:spacing w:line="240" w:lineRule="auto"/>
        <w:ind w:firstLine="567" w:left="0"/>
        <w:jc w:val="both"/>
        <w:rPr>
          <w:rFonts w:ascii="Times New Roman" w:hAnsi="Times New Roman"/>
          <w:sz w:val="24"/>
        </w:rPr>
      </w:pPr>
      <w:r>
        <w:rPr>
          <w:rFonts w:ascii="Times New Roman" w:hAnsi="Times New Roman"/>
          <w:sz w:val="24"/>
        </w:rPr>
        <w:t>1.7. От имени Контрольного органа муниципальный контроль вправе осуществлять должностные лица Контрольного органа, в должностные обязанности которых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перечень которых утверждается правовым актом администрации Плюсского района.</w:t>
      </w:r>
    </w:p>
    <w:p w14:paraId="3E000000">
      <w:pPr>
        <w:spacing w:line="240" w:lineRule="auto"/>
        <w:ind w:firstLine="567" w:left="0"/>
        <w:jc w:val="both"/>
        <w:rPr>
          <w:rFonts w:ascii="Times New Roman" w:hAnsi="Times New Roman"/>
          <w:sz w:val="24"/>
        </w:rPr>
      </w:pPr>
      <w:r>
        <w:rPr>
          <w:rFonts w:ascii="Times New Roman" w:hAnsi="Times New Roman"/>
          <w:sz w:val="24"/>
        </w:rPr>
        <w:t>Должностными лицами Контрольного органа, уполномоченными на принятие решения о проведении контрольного мероприятия, являются заместитель Главы администрации Плюсского района по вопросам развития инфраструктуры, председатель комитета по вопросам ЖКХ, строительству и дорожному хозяйству администрации Плюсского района (далее – уполномоченные должностные лица Контрольного органа).</w:t>
      </w:r>
    </w:p>
    <w:p w14:paraId="3F000000">
      <w:pPr>
        <w:pStyle w:val="Style_5"/>
        <w:widowControl w:val="1"/>
        <w:tabs>
          <w:tab w:leader="none" w:pos="1134" w:val="left"/>
        </w:tabs>
        <w:ind w:firstLine="567" w:left="0"/>
        <w:jc w:val="both"/>
      </w:pPr>
      <w:r>
        <w:rPr>
          <w:rFonts w:ascii="Times New Roman" w:hAnsi="Times New Roman"/>
          <w:sz w:val="24"/>
        </w:rPr>
        <w:t>1.8. Права и обязанности инспектора.</w:t>
      </w:r>
    </w:p>
    <w:p w14:paraId="40000000">
      <w:pPr>
        <w:pStyle w:val="Style_5"/>
        <w:widowControl w:val="1"/>
        <w:tabs>
          <w:tab w:leader="none" w:pos="1134" w:val="left"/>
        </w:tabs>
        <w:ind w:firstLine="567" w:left="0"/>
        <w:jc w:val="both"/>
      </w:pPr>
      <w:r>
        <w:rPr>
          <w:rFonts w:ascii="Times New Roman" w:hAnsi="Times New Roman"/>
          <w:sz w:val="24"/>
        </w:rPr>
        <w:t>1.8.1. Инспектор обязан:</w:t>
      </w:r>
    </w:p>
    <w:p w14:paraId="41000000">
      <w:pPr>
        <w:pStyle w:val="Style_5"/>
        <w:widowControl w:val="1"/>
        <w:tabs>
          <w:tab w:leader="none" w:pos="1134" w:val="left"/>
        </w:tabs>
        <w:ind w:firstLine="567" w:left="0"/>
        <w:jc w:val="both"/>
      </w:pPr>
      <w:r>
        <w:rPr>
          <w:rFonts w:ascii="Times New Roman" w:hAnsi="Times New Roman"/>
          <w:sz w:val="24"/>
        </w:rPr>
        <w:t>1) соблюдать законодательство Российской Федерации, права и законные интересы контролируемых лиц;</w:t>
      </w:r>
    </w:p>
    <w:p w14:paraId="42000000">
      <w:pPr>
        <w:pStyle w:val="Style_5"/>
        <w:widowControl w:val="1"/>
        <w:tabs>
          <w:tab w:leader="none" w:pos="1134" w:val="left"/>
        </w:tabs>
        <w:ind w:firstLine="567" w:left="0"/>
        <w:jc w:val="both"/>
      </w:pPr>
      <w:r>
        <w:rPr>
          <w:rFonts w:ascii="Times New Roman" w:hAnsi="Times New Roman"/>
          <w:sz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3000000">
      <w:pPr>
        <w:pStyle w:val="Style_5"/>
        <w:widowControl w:val="1"/>
        <w:tabs>
          <w:tab w:leader="none" w:pos="1134" w:val="left"/>
        </w:tabs>
        <w:ind w:firstLine="567" w:left="0"/>
        <w:jc w:val="both"/>
      </w:pPr>
      <w:r>
        <w:rPr>
          <w:rFonts w:ascii="Times New Roman" w:hAnsi="Times New Roman"/>
          <w:sz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4000000">
      <w:pPr>
        <w:pStyle w:val="Style_5"/>
        <w:widowControl w:val="1"/>
        <w:tabs>
          <w:tab w:leader="none" w:pos="1134" w:val="left"/>
        </w:tabs>
        <w:ind w:firstLine="567" w:left="0"/>
        <w:jc w:val="both"/>
      </w:pPr>
      <w:r>
        <w:rPr>
          <w:rFonts w:ascii="Times New Roman" w:hAnsi="Times New Roman"/>
          <w:sz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5000000">
      <w:pPr>
        <w:pStyle w:val="Style_5"/>
        <w:widowControl w:val="1"/>
        <w:tabs>
          <w:tab w:leader="none" w:pos="1134" w:val="left"/>
        </w:tabs>
        <w:ind w:firstLine="567" w:left="0"/>
        <w:jc w:val="both"/>
      </w:pPr>
      <w:r>
        <w:rPr>
          <w:rFonts w:ascii="Times New Roman" w:hAnsi="Times New Roman"/>
          <w:sz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Псковской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14:paraId="46000000">
      <w:pPr>
        <w:pStyle w:val="Style_5"/>
        <w:widowControl w:val="1"/>
        <w:tabs>
          <w:tab w:leader="none" w:pos="1134" w:val="left"/>
        </w:tabs>
        <w:ind w:firstLine="567" w:left="0"/>
        <w:jc w:val="both"/>
      </w:pPr>
      <w:r>
        <w:rPr>
          <w:rFonts w:ascii="Times New Roman" w:hAnsi="Times New Roman"/>
          <w:sz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47000000">
      <w:pPr>
        <w:pStyle w:val="Style_5"/>
        <w:widowControl w:val="1"/>
        <w:tabs>
          <w:tab w:leader="none" w:pos="1134" w:val="left"/>
        </w:tabs>
        <w:ind w:firstLine="567" w:left="0"/>
        <w:jc w:val="both"/>
      </w:pPr>
      <w:r>
        <w:rPr>
          <w:rFonts w:ascii="Times New Roman" w:hAnsi="Times New Roman"/>
          <w:sz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8000000">
      <w:pPr>
        <w:pStyle w:val="Style_5"/>
        <w:widowControl w:val="1"/>
        <w:tabs>
          <w:tab w:leader="none" w:pos="1134" w:val="left"/>
        </w:tabs>
        <w:ind w:firstLine="567" w:left="0"/>
        <w:jc w:val="both"/>
      </w:pPr>
      <w:r>
        <w:rPr>
          <w:rFonts w:ascii="Times New Roman" w:hAnsi="Times New Roman"/>
          <w:sz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9000000">
      <w:pPr>
        <w:pStyle w:val="Style_5"/>
        <w:widowControl w:val="1"/>
        <w:tabs>
          <w:tab w:leader="none" w:pos="1134" w:val="left"/>
        </w:tabs>
        <w:ind w:firstLine="567" w:left="0"/>
        <w:jc w:val="both"/>
      </w:pPr>
      <w:r>
        <w:rPr>
          <w:rFonts w:ascii="Times New Roman" w:hAnsi="Times New Roman"/>
          <w:sz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A000000">
      <w:pPr>
        <w:pStyle w:val="Style_5"/>
        <w:widowControl w:val="1"/>
        <w:tabs>
          <w:tab w:leader="none" w:pos="1134" w:val="left"/>
        </w:tabs>
        <w:ind w:firstLine="567" w:left="0"/>
        <w:jc w:val="both"/>
      </w:pPr>
      <w:r>
        <w:rPr>
          <w:rFonts w:ascii="Times New Roman" w:hAnsi="Times New Roman"/>
          <w:sz w:val="24"/>
        </w:rPr>
        <w:t>10) доказывать обоснованность своих действий при их обжаловании в порядке, установленном законодательством Российской Федерации;</w:t>
      </w:r>
    </w:p>
    <w:p w14:paraId="4B000000">
      <w:pPr>
        <w:pStyle w:val="Style_5"/>
        <w:widowControl w:val="1"/>
        <w:tabs>
          <w:tab w:leader="none" w:pos="1134" w:val="left"/>
        </w:tabs>
        <w:ind w:firstLine="567" w:left="0"/>
        <w:jc w:val="both"/>
      </w:pPr>
      <w:r>
        <w:rPr>
          <w:rFonts w:ascii="Times New Roman" w:hAnsi="Times New Roman"/>
          <w:sz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C000000">
      <w:pPr>
        <w:pStyle w:val="Style_5"/>
        <w:widowControl w:val="1"/>
        <w:tabs>
          <w:tab w:leader="none" w:pos="1134" w:val="left"/>
        </w:tabs>
        <w:ind w:firstLine="567" w:left="0"/>
        <w:jc w:val="both"/>
      </w:pPr>
      <w:r>
        <w:rPr>
          <w:rFonts w:ascii="Times New Roman" w:hAnsi="Times New Roman"/>
          <w:sz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D000000">
      <w:pPr>
        <w:pStyle w:val="Style_5"/>
        <w:widowControl w:val="1"/>
        <w:tabs>
          <w:tab w:leader="none" w:pos="1134" w:val="left"/>
        </w:tabs>
        <w:ind w:firstLine="567" w:left="0"/>
        <w:jc w:val="both"/>
      </w:pPr>
      <w:r>
        <w:rPr>
          <w:rFonts w:ascii="Times New Roman" w:hAnsi="Times New Roman"/>
          <w:sz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4E000000">
      <w:pPr>
        <w:pStyle w:val="Style_5"/>
        <w:widowControl w:val="1"/>
        <w:tabs>
          <w:tab w:leader="none" w:pos="1134" w:val="left"/>
        </w:tabs>
        <w:ind w:firstLine="567" w:left="0"/>
        <w:jc w:val="both"/>
      </w:pPr>
      <w:r>
        <w:rPr>
          <w:rFonts w:ascii="Times New Roman" w:hAnsi="Times New Roman"/>
          <w:sz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F000000">
      <w:pPr>
        <w:pStyle w:val="Style_5"/>
        <w:widowControl w:val="1"/>
        <w:tabs>
          <w:tab w:leader="none" w:pos="1134" w:val="left"/>
        </w:tabs>
        <w:ind w:firstLine="567" w:left="0"/>
        <w:jc w:val="both"/>
      </w:pPr>
      <w:r>
        <w:rPr>
          <w:rFonts w:ascii="Times New Roman" w:hAnsi="Times New Roman"/>
          <w:sz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0000000">
      <w:pPr>
        <w:pStyle w:val="Style_5"/>
        <w:widowControl w:val="1"/>
        <w:tabs>
          <w:tab w:leader="none" w:pos="1134" w:val="left"/>
        </w:tabs>
        <w:ind w:firstLine="567" w:left="0"/>
        <w:jc w:val="both"/>
      </w:pPr>
      <w:r>
        <w:rPr>
          <w:rFonts w:ascii="Times New Roman" w:hAnsi="Times New Roman"/>
          <w:sz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1000000">
      <w:pPr>
        <w:pStyle w:val="Style_5"/>
        <w:widowControl w:val="1"/>
        <w:tabs>
          <w:tab w:leader="none" w:pos="1134" w:val="left"/>
        </w:tabs>
        <w:ind w:firstLine="567" w:left="0"/>
        <w:jc w:val="both"/>
      </w:pPr>
      <w:r>
        <w:rPr>
          <w:rFonts w:ascii="Times New Roman" w:hAnsi="Times New Roman"/>
          <w:sz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2000000">
      <w:pPr>
        <w:pStyle w:val="Style_5"/>
        <w:widowControl w:val="1"/>
        <w:tabs>
          <w:tab w:leader="none" w:pos="1134" w:val="left"/>
        </w:tabs>
        <w:ind w:firstLine="567" w:left="0"/>
        <w:jc w:val="both"/>
      </w:pPr>
      <w:r>
        <w:rPr>
          <w:rFonts w:ascii="Times New Roman" w:hAnsi="Times New Roman"/>
          <w:sz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3000000">
      <w:pPr>
        <w:pStyle w:val="Style_5"/>
        <w:widowControl w:val="1"/>
        <w:tabs>
          <w:tab w:leader="none" w:pos="1134" w:val="left"/>
        </w:tabs>
        <w:ind w:firstLine="567" w:left="0"/>
        <w:jc w:val="both"/>
      </w:pPr>
      <w:r>
        <w:rPr>
          <w:rFonts w:ascii="Times New Roman" w:hAnsi="Times New Roman"/>
          <w:sz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4000000">
      <w:pPr>
        <w:pStyle w:val="Style_5"/>
        <w:widowControl w:val="1"/>
        <w:tabs>
          <w:tab w:leader="none" w:pos="1134" w:val="left"/>
        </w:tabs>
        <w:ind w:firstLine="567" w:left="0"/>
        <w:jc w:val="both"/>
      </w:pPr>
      <w:r>
        <w:rPr>
          <w:rFonts w:ascii="Times New Roman" w:hAnsi="Times New Roman"/>
          <w:sz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55000000">
      <w:pPr>
        <w:pStyle w:val="Style_5"/>
        <w:widowControl w:val="1"/>
        <w:tabs>
          <w:tab w:leader="none" w:pos="1134" w:val="left"/>
        </w:tabs>
        <w:ind w:firstLine="567" w:left="0"/>
        <w:jc w:val="both"/>
      </w:pPr>
      <w:r>
        <w:rPr>
          <w:rFonts w:ascii="Times New Roman" w:hAnsi="Times New Roman"/>
          <w:sz w:val="24"/>
        </w:rPr>
        <w:t>8) совершать иные действия, предусмотренные федеральными законами о видах контроля.</w:t>
      </w:r>
    </w:p>
    <w:p w14:paraId="56000000">
      <w:pPr>
        <w:pStyle w:val="Style_5"/>
        <w:widowControl w:val="1"/>
        <w:tabs>
          <w:tab w:leader="none" w:pos="1134" w:val="left"/>
        </w:tabs>
        <w:ind w:firstLine="567" w:left="0"/>
        <w:jc w:val="both"/>
      </w:pPr>
      <w:r>
        <w:rPr>
          <w:rFonts w:ascii="Times New Roman" w:hAnsi="Times New Roman"/>
          <w:sz w:val="24"/>
        </w:rPr>
        <w:t>1.9. К отношениям, связанным с осуществлением муниципального контроля в сфере автомобильного транспорта, городского наземного электрического транспорта и дорожного хозяйства, применяются положения Федерального закона.</w:t>
      </w:r>
    </w:p>
    <w:p w14:paraId="57000000">
      <w:pPr>
        <w:pStyle w:val="Style_6"/>
        <w:ind w:firstLine="567" w:left="0"/>
        <w:jc w:val="both"/>
      </w:pPr>
      <w:r>
        <w:rPr>
          <w:rFonts w:ascii="Times New Roman" w:hAnsi="Times New Roman"/>
          <w:sz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8000000">
      <w:pPr>
        <w:pStyle w:val="Style_4"/>
        <w:ind w:firstLine="567" w:left="0"/>
        <w:jc w:val="both"/>
        <w:rPr>
          <w:sz w:val="24"/>
        </w:rPr>
      </w:pPr>
    </w:p>
    <w:p w14:paraId="59000000">
      <w:pPr>
        <w:pStyle w:val="Style_3"/>
        <w:ind w:firstLine="142" w:left="0"/>
        <w:jc w:val="center"/>
        <w:outlineLvl w:val="1"/>
      </w:pPr>
      <w:r>
        <w:rPr>
          <w:b w:val="0"/>
        </w:rPr>
        <w:t>2. Категории риска причинения вреда (ущерба)</w:t>
      </w:r>
    </w:p>
    <w:p w14:paraId="5A000000">
      <w:pPr>
        <w:pStyle w:val="Style_3"/>
        <w:ind w:firstLine="142" w:left="0"/>
        <w:jc w:val="center"/>
        <w:outlineLvl w:val="1"/>
        <w:rPr>
          <w:b w:val="0"/>
        </w:rPr>
      </w:pPr>
    </w:p>
    <w:p w14:paraId="5B000000">
      <w:pPr>
        <w:pStyle w:val="Style_5"/>
        <w:widowControl w:val="1"/>
        <w:tabs>
          <w:tab w:leader="none" w:pos="1134" w:val="left"/>
        </w:tabs>
        <w:ind w:firstLine="567" w:left="0"/>
        <w:jc w:val="both"/>
      </w:pPr>
      <w:r>
        <w:rPr>
          <w:rFonts w:ascii="Times New Roman" w:hAnsi="Times New Roman"/>
          <w:sz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C000000">
      <w:pPr>
        <w:pStyle w:val="Style_5"/>
        <w:widowControl w:val="1"/>
        <w:tabs>
          <w:tab w:leader="none" w:pos="1134" w:val="left"/>
        </w:tabs>
        <w:ind w:firstLine="567" w:left="0"/>
        <w:jc w:val="both"/>
      </w:pPr>
      <w:r>
        <w:rPr>
          <w:rFonts w:ascii="Times New Roman" w:hAnsi="Times New Roman"/>
          <w:sz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5D000000">
      <w:pPr>
        <w:spacing w:after="0" w:line="240" w:lineRule="auto"/>
        <w:ind w:firstLine="567" w:left="0"/>
        <w:jc w:val="both"/>
      </w:pPr>
      <w:r>
        <w:rPr>
          <w:rFonts w:ascii="Times New Roman" w:hAnsi="Times New Roman"/>
          <w:sz w:val="24"/>
        </w:rPr>
        <w:t>- значительный риск;</w:t>
      </w:r>
    </w:p>
    <w:p w14:paraId="5E000000">
      <w:pPr>
        <w:spacing w:after="0" w:line="240" w:lineRule="auto"/>
        <w:ind w:firstLine="567" w:left="0"/>
        <w:jc w:val="both"/>
      </w:pPr>
      <w:r>
        <w:rPr>
          <w:rFonts w:ascii="Times New Roman" w:hAnsi="Times New Roman"/>
          <w:sz w:val="24"/>
        </w:rPr>
        <w:t>- средний риск;</w:t>
      </w:r>
    </w:p>
    <w:p w14:paraId="5F000000">
      <w:pPr>
        <w:spacing w:after="0" w:line="240" w:lineRule="auto"/>
        <w:ind w:firstLine="567" w:left="0"/>
        <w:jc w:val="both"/>
      </w:pPr>
      <w:r>
        <w:rPr>
          <w:rFonts w:ascii="Times New Roman" w:hAnsi="Times New Roman"/>
          <w:sz w:val="24"/>
        </w:rPr>
        <w:t>- умеренный риск;</w:t>
      </w:r>
    </w:p>
    <w:p w14:paraId="60000000">
      <w:pPr>
        <w:spacing w:after="0" w:line="240" w:lineRule="auto"/>
        <w:ind w:firstLine="567" w:left="0"/>
        <w:jc w:val="both"/>
      </w:pPr>
      <w:r>
        <w:rPr>
          <w:rFonts w:ascii="Times New Roman" w:hAnsi="Times New Roman"/>
          <w:sz w:val="24"/>
        </w:rPr>
        <w:t>- низкий риск.</w:t>
      </w:r>
    </w:p>
    <w:p w14:paraId="61000000">
      <w:pPr>
        <w:pStyle w:val="Style_5"/>
        <w:widowControl w:val="1"/>
        <w:tabs>
          <w:tab w:leader="none" w:pos="1134" w:val="left"/>
        </w:tabs>
        <w:ind w:firstLine="567" w:left="0"/>
        <w:jc w:val="both"/>
      </w:pPr>
      <w:r>
        <w:rPr>
          <w:rFonts w:ascii="Times New Roman" w:hAnsi="Times New Roman"/>
          <w:sz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62000000">
      <w:pPr>
        <w:pStyle w:val="Style_5"/>
        <w:widowControl w:val="1"/>
        <w:tabs>
          <w:tab w:leader="none" w:pos="1134" w:val="left"/>
        </w:tabs>
        <w:ind w:firstLine="567" w:left="0"/>
        <w:jc w:val="both"/>
      </w:pPr>
      <w:r>
        <w:rPr>
          <w:rFonts w:ascii="Times New Roman" w:hAnsi="Times New Roman"/>
          <w:sz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3000000">
      <w:pPr>
        <w:pStyle w:val="Style_5"/>
        <w:widowControl w:val="1"/>
        <w:tabs>
          <w:tab w:leader="none" w:pos="1134" w:val="left"/>
        </w:tabs>
        <w:ind w:firstLine="567" w:left="0"/>
        <w:jc w:val="both"/>
      </w:pPr>
      <w:r>
        <w:rPr>
          <w:rFonts w:ascii="Times New Roman" w:hAnsi="Times New Roman"/>
          <w:sz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64000000">
      <w:pPr>
        <w:pStyle w:val="Style_5"/>
        <w:widowControl w:val="1"/>
        <w:tabs>
          <w:tab w:leader="none" w:pos="1134" w:val="left"/>
        </w:tabs>
        <w:ind w:firstLine="567" w:left="0"/>
        <w:jc w:val="both"/>
      </w:pPr>
      <w:r>
        <w:rPr>
          <w:rFonts w:ascii="Times New Roman" w:hAnsi="Times New Roman"/>
          <w:sz w:val="24"/>
        </w:rPr>
        <w:t>2.6. В случае если объект контроля не отнесен к определенной категории риска, он считается отнесенным к категории низкого риска.</w:t>
      </w:r>
    </w:p>
    <w:p w14:paraId="65000000">
      <w:pPr>
        <w:pStyle w:val="Style_5"/>
        <w:widowControl w:val="1"/>
        <w:tabs>
          <w:tab w:leader="none" w:pos="1134" w:val="left"/>
        </w:tabs>
        <w:ind w:firstLine="567" w:left="0"/>
        <w:jc w:val="both"/>
      </w:pPr>
      <w:r>
        <w:rPr>
          <w:rFonts w:ascii="Times New Roman" w:hAnsi="Times New Roman"/>
          <w:sz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6000000">
      <w:pPr>
        <w:pStyle w:val="Style_5"/>
        <w:widowControl w:val="1"/>
        <w:tabs>
          <w:tab w:leader="none" w:pos="1134" w:val="left"/>
        </w:tabs>
        <w:ind w:firstLine="567" w:left="0"/>
        <w:jc w:val="both"/>
        <w:rPr>
          <w:rFonts w:ascii="Times New Roman" w:hAnsi="Times New Roman"/>
          <w:sz w:val="24"/>
        </w:rPr>
      </w:pPr>
    </w:p>
    <w:p w14:paraId="67000000">
      <w:pPr>
        <w:tabs>
          <w:tab w:leader="none" w:pos="1134" w:val="left"/>
        </w:tabs>
        <w:spacing w:after="0" w:line="240" w:lineRule="auto"/>
        <w:ind/>
        <w:jc w:val="center"/>
      </w:pPr>
      <w:r>
        <w:rPr>
          <w:rFonts w:ascii="Times New Roman" w:hAnsi="Times New Roman"/>
          <w:sz w:val="24"/>
        </w:rPr>
        <w:t>3. Виды профилактических мероприятий, которые проводятся</w:t>
      </w:r>
    </w:p>
    <w:p w14:paraId="68000000">
      <w:pPr>
        <w:tabs>
          <w:tab w:leader="none" w:pos="1134" w:val="left"/>
        </w:tabs>
        <w:spacing w:after="0" w:line="240" w:lineRule="auto"/>
        <w:ind/>
        <w:jc w:val="center"/>
      </w:pPr>
      <w:r>
        <w:rPr>
          <w:rFonts w:ascii="Times New Roman" w:hAnsi="Times New Roman"/>
          <w:sz w:val="24"/>
        </w:rPr>
        <w:t>при осуществлении муниципального контроля</w:t>
      </w:r>
    </w:p>
    <w:p w14:paraId="69000000">
      <w:pPr>
        <w:tabs>
          <w:tab w:leader="none" w:pos="1134" w:val="left"/>
        </w:tabs>
        <w:spacing w:after="0" w:line="240" w:lineRule="auto"/>
        <w:ind/>
        <w:jc w:val="center"/>
        <w:rPr>
          <w:rFonts w:ascii="Times New Roman" w:hAnsi="Times New Roman"/>
          <w:sz w:val="24"/>
        </w:rPr>
      </w:pPr>
    </w:p>
    <w:p w14:paraId="6A000000">
      <w:pPr>
        <w:pStyle w:val="Style_5"/>
        <w:widowControl w:val="1"/>
        <w:tabs>
          <w:tab w:leader="none" w:pos="1134" w:val="left"/>
        </w:tabs>
        <w:ind w:firstLine="567" w:left="0"/>
        <w:jc w:val="both"/>
      </w:pPr>
      <w:r>
        <w:rPr>
          <w:rFonts w:ascii="Times New Roman" w:hAnsi="Times New Roman"/>
          <w:sz w:val="24"/>
        </w:rPr>
        <w:t>При осуществлении муниципального контроля Контрольный орган проводит следующие виды профилактических мероприятий:</w:t>
      </w:r>
    </w:p>
    <w:p w14:paraId="6B000000">
      <w:pPr>
        <w:pStyle w:val="Style_4"/>
        <w:ind w:firstLine="567" w:left="0"/>
        <w:jc w:val="both"/>
      </w:pPr>
      <w:r>
        <w:rPr>
          <w:sz w:val="24"/>
        </w:rPr>
        <w:t>1) информирование;</w:t>
      </w:r>
    </w:p>
    <w:p w14:paraId="6C000000">
      <w:pPr>
        <w:pStyle w:val="Style_4"/>
        <w:ind w:firstLine="567" w:left="0"/>
        <w:jc w:val="both"/>
      </w:pPr>
      <w:r>
        <w:rPr>
          <w:sz w:val="24"/>
        </w:rPr>
        <w:t>2) обобщение правоприменительной практики;</w:t>
      </w:r>
    </w:p>
    <w:p w14:paraId="6D000000">
      <w:pPr>
        <w:pStyle w:val="Style_4"/>
        <w:ind w:firstLine="567" w:left="0"/>
        <w:jc w:val="both"/>
      </w:pPr>
      <w:r>
        <w:rPr>
          <w:sz w:val="24"/>
        </w:rPr>
        <w:t>3) объявление предостережения;</w:t>
      </w:r>
    </w:p>
    <w:p w14:paraId="6E000000">
      <w:pPr>
        <w:pStyle w:val="Style_4"/>
        <w:ind w:firstLine="567" w:left="0"/>
        <w:jc w:val="both"/>
      </w:pPr>
      <w:r>
        <w:rPr>
          <w:sz w:val="24"/>
        </w:rPr>
        <w:t>4) консультирование;</w:t>
      </w:r>
    </w:p>
    <w:p w14:paraId="6F000000">
      <w:pPr>
        <w:pStyle w:val="Style_4"/>
        <w:ind w:firstLine="567" w:left="0"/>
        <w:jc w:val="both"/>
      </w:pPr>
      <w:r>
        <w:rPr>
          <w:sz w:val="24"/>
        </w:rPr>
        <w:t>5) профилактический визит;</w:t>
      </w:r>
    </w:p>
    <w:p w14:paraId="70000000">
      <w:pPr>
        <w:pStyle w:val="Style_4"/>
        <w:ind w:firstLine="567" w:left="0"/>
        <w:jc w:val="both"/>
        <w:rPr>
          <w:sz w:val="24"/>
        </w:rPr>
      </w:pPr>
      <w:r>
        <w:rPr>
          <w:sz w:val="24"/>
        </w:rPr>
        <w:t>6) меры стимулирования добросовестности.</w:t>
      </w:r>
    </w:p>
    <w:p w14:paraId="71000000">
      <w:pPr>
        <w:pStyle w:val="Style_4"/>
        <w:ind w:firstLine="567" w:left="0"/>
        <w:jc w:val="both"/>
      </w:pPr>
      <w:r>
        <w:rPr>
          <w:sz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72000000">
      <w:pPr>
        <w:pStyle w:val="Style_5"/>
        <w:widowControl w:val="1"/>
        <w:tabs>
          <w:tab w:leader="none" w:pos="1134" w:val="left"/>
        </w:tabs>
        <w:ind w:firstLine="567" w:left="0"/>
        <w:jc w:val="both"/>
      </w:pPr>
      <w:r>
        <w:rPr>
          <w:rFonts w:ascii="Times New Roman" w:hAnsi="Times New Roman"/>
          <w:sz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по адресу https://pljussa.reg60.ru/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3000000">
      <w:pPr>
        <w:pStyle w:val="Style_5"/>
        <w:widowControl w:val="1"/>
        <w:tabs>
          <w:tab w:leader="none" w:pos="1134" w:val="left"/>
        </w:tabs>
        <w:ind w:firstLine="567" w:left="0"/>
        <w:jc w:val="both"/>
      </w:pPr>
      <w:r>
        <w:rPr>
          <w:rFonts w:ascii="Times New Roman" w:hAnsi="Times New Roman"/>
          <w:sz w:val="24"/>
        </w:rPr>
        <w:t>3.1.2. Обобщение правоприменительной практики организации и проведения муниципального контроля осуществляется ежегодно.</w:t>
      </w:r>
    </w:p>
    <w:p w14:paraId="74000000">
      <w:pPr>
        <w:spacing w:after="0" w:line="240" w:lineRule="auto"/>
        <w:ind w:firstLine="567" w:left="0"/>
        <w:jc w:val="both"/>
      </w:pPr>
      <w:r>
        <w:rPr>
          <w:rFonts w:ascii="Times New Roman" w:hAnsi="Times New Roman"/>
          <w:sz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75000000">
      <w:pPr>
        <w:spacing w:after="0" w:line="240" w:lineRule="auto"/>
        <w:ind w:firstLine="567" w:left="0"/>
        <w:jc w:val="both"/>
      </w:pPr>
      <w:r>
        <w:rPr>
          <w:rFonts w:ascii="Times New Roman" w:hAnsi="Times New Roman"/>
          <w:sz w:val="24"/>
        </w:rPr>
        <w:t>Контрольный орган обеспечивает публичное обсуждение проекта доклада.</w:t>
      </w:r>
    </w:p>
    <w:p w14:paraId="76000000">
      <w:pPr>
        <w:pStyle w:val="Style_6"/>
        <w:ind w:firstLine="567" w:left="0"/>
        <w:jc w:val="both"/>
      </w:pPr>
      <w:r>
        <w:rPr>
          <w:rFonts w:ascii="Times New Roman" w:hAnsi="Times New Roman"/>
          <w:sz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77000000">
      <w:pPr>
        <w:spacing w:after="0" w:line="240" w:lineRule="auto"/>
        <w:ind w:firstLine="567" w:left="0"/>
        <w:jc w:val="both"/>
      </w:pPr>
      <w:r>
        <w:rPr>
          <w:rFonts w:ascii="Times New Roman" w:hAnsi="Times New Roman"/>
          <w:sz w:val="24"/>
        </w:rPr>
        <w:t>3.2. Предостережение о недопустимости нарушения обязательных требований.</w:t>
      </w:r>
    </w:p>
    <w:p w14:paraId="78000000">
      <w:pPr>
        <w:pStyle w:val="Style_5"/>
        <w:widowControl w:val="1"/>
        <w:tabs>
          <w:tab w:leader="none" w:pos="1134" w:val="left"/>
        </w:tabs>
        <w:ind w:firstLine="567" w:left="0"/>
        <w:jc w:val="both"/>
      </w:pPr>
      <w:r>
        <w:rPr>
          <w:rFonts w:ascii="Times New Roman" w:hAnsi="Times New Roman"/>
          <w:sz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9000000">
      <w:pPr>
        <w:pStyle w:val="Style_5"/>
        <w:widowControl w:val="1"/>
        <w:tabs>
          <w:tab w:leader="none" w:pos="1134" w:val="left"/>
        </w:tabs>
        <w:ind w:firstLine="567" w:left="0"/>
        <w:jc w:val="both"/>
      </w:pPr>
      <w:r>
        <w:rPr>
          <w:rFonts w:ascii="Times New Roman" w:hAnsi="Times New Roman"/>
          <w:sz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A000000">
      <w:pPr>
        <w:pStyle w:val="Style_4"/>
        <w:ind w:firstLine="567" w:left="0"/>
        <w:jc w:val="both"/>
      </w:pPr>
      <w:r>
        <w:rPr>
          <w:sz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B000000">
      <w:pPr>
        <w:spacing w:after="0" w:line="240" w:lineRule="auto"/>
        <w:ind w:firstLine="567" w:left="0"/>
        <w:jc w:val="both"/>
      </w:pPr>
      <w:r>
        <w:rPr>
          <w:rFonts w:ascii="Times New Roman" w:hAnsi="Times New Roman"/>
          <w:sz w:val="24"/>
        </w:rPr>
        <w:t>3.2.4. Возражение должно содержать:</w:t>
      </w:r>
    </w:p>
    <w:p w14:paraId="7C000000">
      <w:pPr>
        <w:spacing w:after="0" w:line="240" w:lineRule="auto"/>
        <w:ind w:firstLine="567" w:left="0"/>
        <w:jc w:val="both"/>
      </w:pPr>
      <w:r>
        <w:rPr>
          <w:rFonts w:ascii="Times New Roman" w:hAnsi="Times New Roman"/>
          <w:sz w:val="24"/>
        </w:rPr>
        <w:t>1) наименование Контрольного органа, в который направляется возражение;</w:t>
      </w:r>
    </w:p>
    <w:p w14:paraId="7D000000">
      <w:pPr>
        <w:spacing w:after="0" w:line="240" w:lineRule="auto"/>
        <w:ind w:firstLine="567" w:left="0"/>
        <w:jc w:val="both"/>
      </w:pPr>
      <w:r>
        <w:rPr>
          <w:rFonts w:ascii="Times New Roman" w:hAnsi="Times New Roman"/>
          <w:sz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E000000">
      <w:pPr>
        <w:spacing w:after="0" w:line="240" w:lineRule="auto"/>
        <w:ind w:firstLine="567" w:left="0"/>
        <w:jc w:val="both"/>
      </w:pPr>
      <w:r>
        <w:rPr>
          <w:rFonts w:ascii="Times New Roman" w:hAnsi="Times New Roman"/>
          <w:sz w:val="24"/>
        </w:rPr>
        <w:t>3) дату и номер предостережения;</w:t>
      </w:r>
    </w:p>
    <w:p w14:paraId="7F000000">
      <w:pPr>
        <w:spacing w:after="0" w:line="240" w:lineRule="auto"/>
        <w:ind w:firstLine="567" w:left="0"/>
        <w:jc w:val="both"/>
      </w:pPr>
      <w:r>
        <w:rPr>
          <w:rFonts w:ascii="Times New Roman" w:hAnsi="Times New Roman"/>
          <w:sz w:val="24"/>
        </w:rPr>
        <w:t>4) доводы, на основании которых контролируемое лицо не согласно с объявленным предостережением;</w:t>
      </w:r>
    </w:p>
    <w:p w14:paraId="80000000">
      <w:pPr>
        <w:spacing w:after="0" w:line="240" w:lineRule="auto"/>
        <w:ind w:firstLine="567" w:left="0"/>
        <w:jc w:val="both"/>
      </w:pPr>
      <w:r>
        <w:rPr>
          <w:rFonts w:ascii="Times New Roman" w:hAnsi="Times New Roman"/>
          <w:sz w:val="24"/>
        </w:rPr>
        <w:t>5) дату получения предостережения контролируемым лицом;</w:t>
      </w:r>
    </w:p>
    <w:p w14:paraId="81000000">
      <w:pPr>
        <w:spacing w:after="0" w:line="240" w:lineRule="auto"/>
        <w:ind w:firstLine="567" w:left="0"/>
        <w:jc w:val="both"/>
      </w:pPr>
      <w:r>
        <w:rPr>
          <w:rFonts w:ascii="Times New Roman" w:hAnsi="Times New Roman"/>
          <w:sz w:val="24"/>
        </w:rPr>
        <w:t>6) личную подпись и дату.</w:t>
      </w:r>
    </w:p>
    <w:p w14:paraId="82000000">
      <w:pPr>
        <w:spacing w:after="0" w:line="240" w:lineRule="auto"/>
        <w:ind w:firstLine="567" w:left="0"/>
        <w:jc w:val="both"/>
      </w:pPr>
      <w:r>
        <w:rPr>
          <w:rFonts w:ascii="Times New Roman" w:hAnsi="Times New Roman"/>
          <w:sz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83000000">
      <w:pPr>
        <w:pStyle w:val="Style_4"/>
        <w:ind w:firstLine="567" w:left="0"/>
        <w:jc w:val="both"/>
      </w:pPr>
      <w:r>
        <w:rPr>
          <w:sz w:val="24"/>
        </w:rPr>
        <w:t>3.2.6. Контрольный орган рассматривает возражение в отношении предостережения в течение пятнадцати рабочих дней со дня его получения.</w:t>
      </w:r>
    </w:p>
    <w:p w14:paraId="84000000">
      <w:pPr>
        <w:spacing w:after="0" w:line="240" w:lineRule="auto"/>
        <w:ind w:firstLine="567" w:left="0"/>
        <w:jc w:val="both"/>
      </w:pPr>
      <w:r>
        <w:rPr>
          <w:rFonts w:ascii="Times New Roman" w:hAnsi="Times New Roman"/>
          <w:sz w:val="24"/>
        </w:rPr>
        <w:t>3.2.7. По результатам рассмотрения возражения Контрольный орган принимает одно из следующих решений:</w:t>
      </w:r>
    </w:p>
    <w:p w14:paraId="85000000">
      <w:pPr>
        <w:spacing w:after="0" w:line="240" w:lineRule="auto"/>
        <w:ind w:firstLine="567" w:left="0"/>
        <w:jc w:val="both"/>
      </w:pPr>
      <w:r>
        <w:rPr>
          <w:rFonts w:ascii="Times New Roman" w:hAnsi="Times New Roman"/>
          <w:sz w:val="24"/>
        </w:rPr>
        <w:t>1) удовлетворяет возражение в форме отмены предостережения;</w:t>
      </w:r>
    </w:p>
    <w:p w14:paraId="86000000">
      <w:pPr>
        <w:spacing w:after="0" w:line="240" w:lineRule="auto"/>
        <w:ind w:firstLine="567" w:left="0"/>
        <w:jc w:val="both"/>
      </w:pPr>
      <w:r>
        <w:rPr>
          <w:rFonts w:ascii="Times New Roman" w:hAnsi="Times New Roman"/>
          <w:sz w:val="24"/>
        </w:rPr>
        <w:t>2) отказывает в удовлетворении возражения с указанием причины отказа.</w:t>
      </w:r>
    </w:p>
    <w:p w14:paraId="87000000">
      <w:pPr>
        <w:pStyle w:val="Style_4"/>
        <w:ind w:firstLine="567" w:left="0"/>
        <w:jc w:val="both"/>
      </w:pPr>
      <w:r>
        <w:rPr>
          <w:sz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88000000">
      <w:pPr>
        <w:spacing w:after="0" w:line="240" w:lineRule="auto"/>
        <w:ind w:firstLine="567" w:left="0"/>
        <w:jc w:val="both"/>
      </w:pPr>
      <w:r>
        <w:rPr>
          <w:rFonts w:ascii="Times New Roman" w:hAnsi="Times New Roman"/>
          <w:sz w:val="24"/>
        </w:rPr>
        <w:t>3.2.9. Повторное направление возражения по тем же основаниям не допускается.</w:t>
      </w:r>
    </w:p>
    <w:p w14:paraId="89000000">
      <w:pPr>
        <w:pStyle w:val="Style_6"/>
        <w:ind w:firstLine="567" w:left="0"/>
        <w:jc w:val="both"/>
      </w:pPr>
      <w:r>
        <w:rPr>
          <w:rFonts w:ascii="Times New Roman" w:hAnsi="Times New Roman"/>
          <w:sz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8A000000">
      <w:pPr>
        <w:spacing w:after="0" w:line="240" w:lineRule="auto"/>
        <w:ind w:firstLine="567" w:left="0"/>
        <w:jc w:val="both"/>
      </w:pPr>
      <w:r>
        <w:rPr>
          <w:rFonts w:ascii="Times New Roman" w:hAnsi="Times New Roman"/>
          <w:sz w:val="24"/>
        </w:rPr>
        <w:t>3.3. Консультирование.</w:t>
      </w:r>
    </w:p>
    <w:p w14:paraId="8B000000">
      <w:pPr>
        <w:pStyle w:val="Style_4"/>
        <w:ind w:firstLine="567" w:left="0"/>
        <w:jc w:val="both"/>
      </w:pPr>
      <w:r>
        <w:rPr>
          <w:sz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8C000000">
      <w:pPr>
        <w:pStyle w:val="Style_4"/>
        <w:tabs>
          <w:tab w:leader="none" w:pos="1134" w:val="left"/>
        </w:tabs>
        <w:ind w:firstLine="567" w:left="0"/>
        <w:jc w:val="both"/>
      </w:pPr>
      <w:r>
        <w:rPr>
          <w:sz w:val="24"/>
        </w:rPr>
        <w:t>1) порядка проведения контрольных мероприятий;</w:t>
      </w:r>
    </w:p>
    <w:p w14:paraId="8D000000">
      <w:pPr>
        <w:pStyle w:val="Style_4"/>
        <w:tabs>
          <w:tab w:leader="none" w:pos="1134" w:val="left"/>
        </w:tabs>
        <w:ind w:firstLine="567" w:left="0"/>
        <w:jc w:val="both"/>
      </w:pPr>
      <w:r>
        <w:rPr>
          <w:sz w:val="24"/>
        </w:rPr>
        <w:t>2) периодичности проведения контрольных мероприятий;</w:t>
      </w:r>
    </w:p>
    <w:p w14:paraId="8E000000">
      <w:pPr>
        <w:pStyle w:val="Style_4"/>
        <w:tabs>
          <w:tab w:leader="none" w:pos="1134" w:val="left"/>
        </w:tabs>
        <w:ind w:firstLine="567" w:left="0"/>
        <w:jc w:val="both"/>
      </w:pPr>
      <w:r>
        <w:rPr>
          <w:sz w:val="24"/>
        </w:rPr>
        <w:t>3) порядка принятия решений по итогам контрольных мероприятий;</w:t>
      </w:r>
    </w:p>
    <w:p w14:paraId="8F000000">
      <w:pPr>
        <w:pStyle w:val="Style_4"/>
        <w:tabs>
          <w:tab w:leader="none" w:pos="1134" w:val="left"/>
        </w:tabs>
        <w:ind w:firstLine="567" w:left="0"/>
        <w:jc w:val="both"/>
      </w:pPr>
      <w:r>
        <w:rPr>
          <w:sz w:val="24"/>
        </w:rPr>
        <w:t>4) порядка обжалования решений Контрольного органа.</w:t>
      </w:r>
    </w:p>
    <w:p w14:paraId="90000000">
      <w:pPr>
        <w:pStyle w:val="Style_5"/>
        <w:widowControl w:val="1"/>
        <w:tabs>
          <w:tab w:leader="none" w:pos="1134" w:val="left"/>
        </w:tabs>
        <w:ind w:firstLine="567" w:left="0"/>
        <w:jc w:val="both"/>
      </w:pPr>
      <w:r>
        <w:rPr>
          <w:rFonts w:ascii="Times New Roman" w:hAnsi="Times New Roman"/>
          <w:sz w:val="24"/>
        </w:rPr>
        <w:t>3.3.2. Инспекторы осуществляют консультирование контролируемых лиц и их представителей:</w:t>
      </w:r>
    </w:p>
    <w:p w14:paraId="91000000">
      <w:pPr>
        <w:pStyle w:val="Style_4"/>
        <w:ind w:firstLine="567" w:left="0"/>
        <w:jc w:val="both"/>
      </w:pPr>
      <w:r>
        <w:rPr>
          <w:sz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92000000">
      <w:pPr>
        <w:pStyle w:val="Style_4"/>
        <w:ind w:firstLine="567" w:left="0"/>
        <w:jc w:val="both"/>
      </w:pPr>
      <w:r>
        <w:rPr>
          <w:sz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93000000">
      <w:pPr>
        <w:spacing w:after="0" w:line="240" w:lineRule="auto"/>
        <w:ind w:firstLine="567" w:left="0"/>
        <w:jc w:val="both"/>
      </w:pPr>
      <w:r>
        <w:rPr>
          <w:rFonts w:ascii="Times New Roman" w:hAnsi="Times New Roman"/>
          <w:sz w:val="24"/>
        </w:rPr>
        <w:t>3.3.3. Индивидуальное консультирование на личном приеме каждого заявителя инспекторами не может превышать 10 минут.</w:t>
      </w:r>
    </w:p>
    <w:p w14:paraId="94000000">
      <w:pPr>
        <w:spacing w:after="0" w:line="240" w:lineRule="auto"/>
        <w:ind w:firstLine="567" w:left="0"/>
        <w:jc w:val="both"/>
      </w:pPr>
      <w:r>
        <w:rPr>
          <w:rFonts w:ascii="Times New Roman" w:hAnsi="Times New Roman"/>
          <w:sz w:val="24"/>
        </w:rPr>
        <w:t>Время разговора по телефону не должно превышать 10 минут.</w:t>
      </w:r>
    </w:p>
    <w:p w14:paraId="95000000">
      <w:pPr>
        <w:pStyle w:val="Style_4"/>
        <w:ind w:firstLine="567" w:left="0"/>
        <w:jc w:val="both"/>
      </w:pPr>
      <w:r>
        <w:rPr>
          <w:sz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96000000">
      <w:pPr>
        <w:pStyle w:val="Style_4"/>
        <w:ind w:firstLine="567" w:left="0"/>
        <w:jc w:val="both"/>
      </w:pPr>
      <w:r>
        <w:rPr>
          <w:sz w:val="24"/>
        </w:rPr>
        <w:t>3.3.5. Письменное консультирование контролируемых лиц и их представителей осуществляется по следующим вопросам:</w:t>
      </w:r>
    </w:p>
    <w:p w14:paraId="97000000">
      <w:pPr>
        <w:pStyle w:val="Style_4"/>
        <w:ind w:firstLine="567" w:left="0"/>
        <w:jc w:val="both"/>
      </w:pPr>
      <w:r>
        <w:rPr>
          <w:sz w:val="24"/>
        </w:rPr>
        <w:t>1) порядок обжалования решений Контрольного органа.</w:t>
      </w:r>
    </w:p>
    <w:p w14:paraId="98000000">
      <w:pPr>
        <w:pStyle w:val="Style_4"/>
        <w:ind w:firstLine="567" w:left="0"/>
        <w:jc w:val="both"/>
      </w:pPr>
      <w:r>
        <w:rPr>
          <w:sz w:val="24"/>
        </w:rPr>
        <w:t xml:space="preserve">3.3.6. Контролируемое лицо вправе направить запрос о предоставлении письменного ответа в сроки, установленные Федеральным </w:t>
      </w:r>
      <w:r>
        <w:rPr>
          <w:rStyle w:val="Style_7_ch"/>
          <w:sz w:val="24"/>
        </w:rPr>
        <w:fldChar w:fldCharType="begin"/>
      </w:r>
      <w:r>
        <w:rPr>
          <w:rStyle w:val="Style_7_ch"/>
          <w:sz w:val="24"/>
        </w:rPr>
        <w:instrText>HYPERLINK "consultantplus://offline/ref=5E6A5980DDC49DEF879D2EC1F223EBC9DB01A1693AC1EF7FF63C704701E48CD1DE1B2C709B4C735C6643BD95F3420E3B41FAB0A6E5258E6Cl8RFI"</w:instrText>
      </w:r>
      <w:r>
        <w:rPr>
          <w:rStyle w:val="Style_7_ch"/>
          <w:sz w:val="24"/>
        </w:rPr>
        <w:fldChar w:fldCharType="separate"/>
      </w:r>
      <w:r>
        <w:rPr>
          <w:rStyle w:val="Style_7_ch"/>
          <w:sz w:val="24"/>
        </w:rPr>
        <w:t>законом</w:t>
      </w:r>
      <w:r>
        <w:rPr>
          <w:rStyle w:val="Style_7_ch"/>
          <w:sz w:val="24"/>
        </w:rPr>
        <w:fldChar w:fldCharType="end"/>
      </w:r>
      <w:r>
        <w:rPr>
          <w:sz w:val="24"/>
        </w:rPr>
        <w:t xml:space="preserve"> от 02.05.2006 № 59-ФЗ «О порядке рассмотрения обращений граждан Российской Федерации».</w:t>
      </w:r>
    </w:p>
    <w:p w14:paraId="99000000">
      <w:pPr>
        <w:pStyle w:val="Style_4"/>
        <w:ind w:firstLine="567" w:left="0"/>
        <w:jc w:val="both"/>
      </w:pPr>
      <w:r>
        <w:rPr>
          <w:sz w:val="24"/>
        </w:rPr>
        <w:t>3.3.7. Контрольный орган осуществляет учет проведенных консультирований.</w:t>
      </w:r>
    </w:p>
    <w:p w14:paraId="9A000000">
      <w:pPr>
        <w:pStyle w:val="Style_4"/>
        <w:ind w:firstLine="567" w:left="0"/>
        <w:jc w:val="both"/>
      </w:pPr>
      <w:r>
        <w:rPr>
          <w:sz w:val="24"/>
        </w:rPr>
        <w:t>3.4. Профилактический визит.</w:t>
      </w:r>
    </w:p>
    <w:p w14:paraId="9B000000">
      <w:pPr>
        <w:spacing w:after="0" w:line="240" w:lineRule="auto"/>
        <w:ind w:firstLine="567" w:left="0"/>
        <w:jc w:val="both"/>
      </w:pPr>
      <w:r>
        <w:rPr>
          <w:rFonts w:ascii="Times New Roman" w:hAnsi="Times New Roman"/>
          <w:sz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9C000000">
      <w:pPr>
        <w:pStyle w:val="Style_4"/>
        <w:ind w:firstLine="567" w:left="0"/>
        <w:jc w:val="both"/>
      </w:pPr>
      <w:r>
        <w:rPr>
          <w:sz w:val="24"/>
        </w:rPr>
        <w:t>Продолжительность профилактического визита составляет не более двух часов в течение рабочего дня.</w:t>
      </w:r>
    </w:p>
    <w:p w14:paraId="9D000000">
      <w:pPr>
        <w:spacing w:after="0" w:line="240" w:lineRule="auto"/>
        <w:ind w:firstLine="567" w:left="0"/>
        <w:jc w:val="both"/>
      </w:pPr>
      <w:r>
        <w:rPr>
          <w:rFonts w:ascii="Times New Roman" w:hAnsi="Times New Roman"/>
          <w:sz w:val="24"/>
        </w:rPr>
        <w:t>3.4.2. Инспектор проводит обязательный профилактический визит в отношении:</w:t>
      </w:r>
    </w:p>
    <w:p w14:paraId="9E000000">
      <w:pPr>
        <w:spacing w:after="0" w:line="240" w:lineRule="auto"/>
        <w:ind w:firstLine="567" w:left="0"/>
        <w:jc w:val="both"/>
      </w:pPr>
      <w:r>
        <w:rPr>
          <w:rFonts w:ascii="Times New Roman" w:hAnsi="Times New Roman"/>
          <w:sz w:val="24"/>
        </w:rPr>
        <w:t xml:space="preserve">1) контролируемых лиц, приступающих к осуществлению деятельности в сфере </w:t>
      </w:r>
      <w:r>
        <w:rPr>
          <w:rFonts w:ascii="Times New Roman" w:hAnsi="Times New Roman"/>
          <w:spacing w:val="2"/>
          <w:sz w:val="24"/>
        </w:rPr>
        <w:t>автомобильного транспорта, городского наземного электрического транспорта и дорожного хозяйства</w:t>
      </w:r>
      <w:r>
        <w:rPr>
          <w:rFonts w:ascii="Times New Roman" w:hAnsi="Times New Roman"/>
          <w:sz w:val="24"/>
        </w:rPr>
        <w:t>, не позднее чем в течение одного года с момента начала такой деятельности (при наличии сведений о начале деятельности);</w:t>
      </w:r>
    </w:p>
    <w:p w14:paraId="9F000000">
      <w:pPr>
        <w:spacing w:after="0" w:line="240" w:lineRule="auto"/>
        <w:ind w:firstLine="567" w:left="0"/>
        <w:jc w:val="both"/>
      </w:pPr>
      <w:r>
        <w:rPr>
          <w:rFonts w:ascii="Times New Roman" w:hAnsi="Times New Roman"/>
          <w:sz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A0000000">
      <w:pPr>
        <w:spacing w:after="0" w:line="240" w:lineRule="auto"/>
        <w:ind w:firstLine="567" w:left="0"/>
        <w:jc w:val="both"/>
      </w:pPr>
      <w:r>
        <w:rPr>
          <w:rFonts w:ascii="Times New Roman" w:hAnsi="Times New Roman"/>
          <w:sz w:val="24"/>
        </w:rPr>
        <w:t>3.4.3. Профилактические визиты проводятся по согласованию с контролируемыми лицами.</w:t>
      </w:r>
    </w:p>
    <w:p w14:paraId="A1000000">
      <w:pPr>
        <w:pStyle w:val="Style_4"/>
        <w:ind w:firstLine="567" w:left="0"/>
        <w:jc w:val="both"/>
      </w:pPr>
      <w:r>
        <w:rPr>
          <w:sz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A2000000">
      <w:pPr>
        <w:spacing w:after="0" w:line="240" w:lineRule="auto"/>
        <w:ind w:firstLine="567" w:left="0"/>
        <w:jc w:val="both"/>
      </w:pPr>
      <w:r>
        <w:rPr>
          <w:rFonts w:ascii="Times New Roman" w:hAnsi="Times New Roman"/>
          <w:sz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A3000000">
      <w:pPr>
        <w:pStyle w:val="Style_4"/>
        <w:ind w:firstLine="567" w:left="0"/>
        <w:jc w:val="both"/>
      </w:pPr>
      <w:r>
        <w:rPr>
          <w:sz w:val="24"/>
        </w:rPr>
        <w:t>3.4.6. Контрольный орган осуществляет учет проведенных профилактических визитов.</w:t>
      </w:r>
    </w:p>
    <w:p w14:paraId="A4000000">
      <w:pPr>
        <w:pStyle w:val="Style_4"/>
        <w:ind w:firstLine="567" w:left="0"/>
        <w:jc w:val="both"/>
        <w:rPr>
          <w:sz w:val="24"/>
        </w:rPr>
      </w:pPr>
      <w:r>
        <w:rPr>
          <w:sz w:val="24"/>
        </w:rPr>
        <w:t>3.5. В целях мотивации контролируемых лиц к соблюдению обязательных требований инспектор проводит мероприятия, направленные на нематериальное поощрение добросовестных контролируемых лиц (далее - меры стимулирования добросовестности).</w:t>
      </w:r>
    </w:p>
    <w:p w14:paraId="A5000000">
      <w:pPr>
        <w:spacing w:after="0" w:line="240" w:lineRule="auto"/>
        <w:ind w:firstLine="567" w:left="0"/>
        <w:jc w:val="both"/>
        <w:rPr>
          <w:rFonts w:ascii="Times New Roman" w:hAnsi="Times New Roman"/>
          <w:sz w:val="24"/>
        </w:rPr>
      </w:pPr>
      <w:r>
        <w:rPr>
          <w:rFonts w:ascii="Times New Roman" w:hAnsi="Times New Roman"/>
          <w:sz w:val="24"/>
        </w:rPr>
        <w:t>3.5.1. В случае соответствия контролируемого лица критериям добросовестности присвоенная категория риска понижается на одну категорию.</w:t>
      </w:r>
    </w:p>
    <w:p w14:paraId="A6000000">
      <w:pPr>
        <w:spacing w:after="0" w:line="240" w:lineRule="auto"/>
        <w:ind w:firstLine="567" w:left="0"/>
        <w:jc w:val="both"/>
        <w:rPr>
          <w:rFonts w:ascii="Times New Roman" w:hAnsi="Times New Roman"/>
          <w:sz w:val="24"/>
        </w:rPr>
      </w:pPr>
      <w:r>
        <w:rPr>
          <w:rFonts w:ascii="Times New Roman" w:hAnsi="Times New Roman"/>
          <w:sz w:val="24"/>
        </w:rPr>
        <w:t>3.5.2. Оценка добросовестности контролируемых лиц проводится с учетом сведений (при наличии), установленных частью 7 статьи 23 Федерального закона.</w:t>
      </w:r>
    </w:p>
    <w:p w14:paraId="A7000000">
      <w:pPr>
        <w:spacing w:after="0" w:line="240" w:lineRule="auto"/>
        <w:ind w:firstLine="567" w:left="0"/>
        <w:jc w:val="both"/>
        <w:rPr>
          <w:rFonts w:ascii="Times New Roman" w:hAnsi="Times New Roman"/>
          <w:sz w:val="24"/>
        </w:rPr>
      </w:pPr>
      <w:r>
        <w:rPr>
          <w:rFonts w:ascii="Times New Roman" w:hAnsi="Times New Roman"/>
          <w:sz w:val="24"/>
        </w:rPr>
        <w:t>3.5.3. Критериями добросовестности контролируемого лица являются:</w:t>
      </w:r>
    </w:p>
    <w:p w14:paraId="A8000000">
      <w:pPr>
        <w:spacing w:after="0" w:line="240" w:lineRule="auto"/>
        <w:ind w:firstLine="567" w:left="0"/>
        <w:jc w:val="both"/>
        <w:rPr>
          <w:rFonts w:ascii="Times New Roman" w:hAnsi="Times New Roman"/>
          <w:sz w:val="24"/>
        </w:rPr>
      </w:pPr>
      <w:r>
        <w:rPr>
          <w:rFonts w:ascii="Times New Roman" w:hAnsi="Times New Roman"/>
          <w:sz w:val="24"/>
        </w:rPr>
        <w:t>а) добровольное участие контролируемого лица в проведении в отношении его деятельности мониторинга и заключение соглашения о мониторинге между контрольным (надзорным) органом и контролируемым лицом;</w:t>
      </w:r>
    </w:p>
    <w:p w14:paraId="A9000000">
      <w:pPr>
        <w:spacing w:after="0" w:line="240" w:lineRule="auto"/>
        <w:ind w:firstLine="567" w:left="0"/>
        <w:jc w:val="both"/>
        <w:rPr>
          <w:rFonts w:ascii="Times New Roman" w:hAnsi="Times New Roman"/>
          <w:sz w:val="24"/>
        </w:rPr>
      </w:pPr>
      <w:r>
        <w:rPr>
          <w:rFonts w:ascii="Times New Roman" w:hAnsi="Times New Roman"/>
          <w:sz w:val="24"/>
        </w:rPr>
        <w:t>б) принятие и представление контролируемым лицом в контрольный (надзорный) орган декларации соблюдения обязательных требований, основанной на проведенной оценке соблюдения обязательных требований;</w:t>
      </w:r>
    </w:p>
    <w:p w14:paraId="AA000000">
      <w:pPr>
        <w:spacing w:after="0" w:line="240" w:lineRule="auto"/>
        <w:ind w:firstLine="567" w:left="0"/>
        <w:jc w:val="both"/>
        <w:rPr>
          <w:rFonts w:ascii="Times New Roman" w:hAnsi="Times New Roman"/>
          <w:sz w:val="24"/>
        </w:rPr>
      </w:pPr>
      <w:r>
        <w:rPr>
          <w:rFonts w:ascii="Times New Roman" w:hAnsi="Times New Roman"/>
          <w:sz w:val="24"/>
        </w:rPr>
        <w:t>в) принятие контролируемым лицом мер, направленных на повышение уровня безопасности охраняемых законом ценностей посредством заключения договора добровольного страхования рисков причинения вреда (ущерба) охраняемым законом ценностям, вследствие нарушения контролируемым лицом обязательных требований.</w:t>
      </w:r>
    </w:p>
    <w:p w14:paraId="AB000000">
      <w:pPr>
        <w:spacing w:after="0" w:line="240" w:lineRule="auto"/>
        <w:ind w:firstLine="567" w:left="0"/>
        <w:jc w:val="both"/>
        <w:rPr>
          <w:rFonts w:ascii="Times New Roman" w:hAnsi="Times New Roman"/>
          <w:sz w:val="24"/>
        </w:rPr>
      </w:pPr>
      <w:r>
        <w:rPr>
          <w:rFonts w:ascii="Times New Roman" w:hAnsi="Times New Roman"/>
          <w:sz w:val="24"/>
        </w:rPr>
        <w:t>3.5.4. Оценка добросовестности контролируемого лица осуществляется при рассмотрении инспектором копий документов, подтверждающих выполнение мероприятий, указанных в пункте 3.6.3. настоящего Положения.</w:t>
      </w:r>
    </w:p>
    <w:p w14:paraId="AC000000">
      <w:pPr>
        <w:spacing w:after="0" w:line="240" w:lineRule="auto"/>
        <w:ind w:firstLine="567" w:left="0"/>
        <w:jc w:val="both"/>
        <w:rPr>
          <w:rFonts w:ascii="Times New Roman" w:hAnsi="Times New Roman"/>
          <w:sz w:val="24"/>
        </w:rPr>
      </w:pPr>
      <w:r>
        <w:rPr>
          <w:rFonts w:ascii="Times New Roman" w:hAnsi="Times New Roman"/>
          <w:sz w:val="24"/>
        </w:rPr>
        <w:t>Копии документов представляются на бумажных носителях или по электронной почте. Копии документов, предоставляемые на бумажных носителях, подписываются руководителем или представителем контролируемого лица и заверяются печатью (при наличии) организации.</w:t>
      </w:r>
    </w:p>
    <w:p w14:paraId="AD000000">
      <w:pPr>
        <w:spacing w:after="0" w:line="240" w:lineRule="auto"/>
        <w:ind w:firstLine="567" w:left="0"/>
        <w:jc w:val="both"/>
        <w:rPr>
          <w:rFonts w:ascii="Times New Roman" w:hAnsi="Times New Roman"/>
          <w:sz w:val="24"/>
        </w:rPr>
      </w:pPr>
      <w:r>
        <w:rPr>
          <w:rFonts w:ascii="Times New Roman" w:hAnsi="Times New Roman"/>
          <w:sz w:val="24"/>
        </w:rPr>
        <w:t>3.5.5. Инспектор в течение 3 рабочих дней рассматривает представленные документы и направляет руководителю контрольного органа мотивированное решение о соответствии либо несоответствии контролируемого лица критериям добросовестности.</w:t>
      </w:r>
    </w:p>
    <w:p w14:paraId="AE000000">
      <w:pPr>
        <w:spacing w:after="0" w:line="240" w:lineRule="auto"/>
        <w:ind w:firstLine="567" w:left="0"/>
        <w:jc w:val="both"/>
        <w:rPr>
          <w:rFonts w:ascii="Times New Roman" w:hAnsi="Times New Roman"/>
          <w:sz w:val="24"/>
        </w:rPr>
      </w:pPr>
      <w:r>
        <w:rPr>
          <w:rFonts w:ascii="Times New Roman" w:hAnsi="Times New Roman"/>
          <w:sz w:val="24"/>
        </w:rPr>
        <w:t>3.5.6. Понижение или отказ в понижении категории риска оформляется распоряжением руководителя контрольного органа.</w:t>
      </w:r>
    </w:p>
    <w:p w14:paraId="AF000000">
      <w:pPr>
        <w:spacing w:after="0" w:line="240" w:lineRule="auto"/>
        <w:ind w:firstLine="567" w:left="0"/>
        <w:jc w:val="both"/>
        <w:rPr>
          <w:rFonts w:ascii="Times New Roman" w:hAnsi="Times New Roman"/>
          <w:sz w:val="24"/>
        </w:rPr>
      </w:pPr>
      <w:r>
        <w:rPr>
          <w:rFonts w:ascii="Times New Roman" w:hAnsi="Times New Roman"/>
          <w:sz w:val="24"/>
        </w:rPr>
        <w:t>Распоряжение направляется контролируемому лицу в течение одного рабочего дня.».</w:t>
      </w:r>
    </w:p>
    <w:p w14:paraId="B0000000">
      <w:pPr>
        <w:pStyle w:val="Style_5"/>
        <w:widowControl w:val="1"/>
        <w:tabs>
          <w:tab w:leader="none" w:pos="1134" w:val="left"/>
        </w:tabs>
        <w:ind w:firstLine="0" w:left="0"/>
        <w:jc w:val="center"/>
      </w:pPr>
      <w:r>
        <w:rPr>
          <w:rFonts w:ascii="Times New Roman" w:hAnsi="Times New Roman"/>
          <w:sz w:val="24"/>
        </w:rPr>
        <w:t>4. Контрольные мероприятия, проводимые в рамках муниципального контроля</w:t>
      </w:r>
    </w:p>
    <w:p w14:paraId="B1000000">
      <w:pPr>
        <w:tabs>
          <w:tab w:leader="none" w:pos="1134" w:val="left"/>
        </w:tabs>
        <w:spacing w:after="0" w:line="240" w:lineRule="auto"/>
        <w:ind w:firstLine="567" w:left="0"/>
        <w:jc w:val="both"/>
      </w:pPr>
      <w:r>
        <w:rPr>
          <w:rFonts w:ascii="Times New Roman" w:hAnsi="Times New Roman"/>
          <w:sz w:val="24"/>
        </w:rPr>
        <w:t>4.1. Контрольные мероприятия. Общие вопросы.</w:t>
      </w:r>
    </w:p>
    <w:p w14:paraId="B2000000">
      <w:pPr>
        <w:pStyle w:val="Style_5"/>
        <w:widowControl w:val="1"/>
        <w:tabs>
          <w:tab w:leader="none" w:pos="1134" w:val="left"/>
        </w:tabs>
        <w:ind w:firstLine="567" w:left="0"/>
        <w:jc w:val="both"/>
      </w:pPr>
      <w:r>
        <w:rPr>
          <w:rFonts w:ascii="Times New Roman" w:hAnsi="Times New Roman"/>
          <w:sz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B3000000">
      <w:pPr>
        <w:pStyle w:val="Style_4"/>
        <w:ind w:firstLine="567" w:left="0"/>
        <w:jc w:val="both"/>
      </w:pPr>
      <w:r>
        <w:rPr>
          <w:sz w:val="24"/>
        </w:rPr>
        <w:t>- инспекционный визит, рейдовый осмотр, документарная проверка, выездная проверка – при взаимодействии с контролируемыми лицами;</w:t>
      </w:r>
    </w:p>
    <w:p w14:paraId="B4000000">
      <w:pPr>
        <w:pStyle w:val="Style_4"/>
        <w:ind w:firstLine="567" w:left="0"/>
        <w:jc w:val="both"/>
      </w:pPr>
      <w:r>
        <w:rPr>
          <w:sz w:val="24"/>
        </w:rPr>
        <w:t>- наблюдение за соблюдением обязательных требований, выездное обследование – без взаимодействия с контролируемыми лицами.</w:t>
      </w:r>
    </w:p>
    <w:p w14:paraId="B5000000">
      <w:pPr>
        <w:pStyle w:val="Style_5"/>
        <w:widowControl w:val="1"/>
        <w:tabs>
          <w:tab w:leader="none" w:pos="1134" w:val="left"/>
        </w:tabs>
        <w:ind w:firstLine="567" w:left="0"/>
        <w:jc w:val="both"/>
      </w:pPr>
      <w:r>
        <w:rPr>
          <w:rFonts w:ascii="Times New Roman" w:hAnsi="Times New Roman"/>
          <w:sz w:val="24"/>
        </w:rPr>
        <w:t>4.1.2. При осуществлении муниципального контроля взаимодействием с контролируемыми лицами являются:</w:t>
      </w:r>
    </w:p>
    <w:p w14:paraId="B6000000">
      <w:pPr>
        <w:pStyle w:val="Style_5"/>
        <w:widowControl w:val="1"/>
        <w:tabs>
          <w:tab w:leader="none" w:pos="1134" w:val="left"/>
        </w:tabs>
        <w:ind w:firstLine="567" w:left="0"/>
        <w:jc w:val="both"/>
      </w:pPr>
      <w:r>
        <w:rPr>
          <w:rFonts w:ascii="Times New Roman" w:hAnsi="Times New Roman"/>
          <w:sz w:val="24"/>
        </w:rPr>
        <w:t>- встречи, телефонные и иные переговоры (непосредственное взаимодействие) между инспектором и контролируемым лицом или его представителем;</w:t>
      </w:r>
    </w:p>
    <w:p w14:paraId="B7000000">
      <w:pPr>
        <w:pStyle w:val="Style_5"/>
        <w:widowControl w:val="1"/>
        <w:tabs>
          <w:tab w:leader="none" w:pos="1134" w:val="left"/>
        </w:tabs>
        <w:ind w:firstLine="567" w:left="0"/>
        <w:jc w:val="both"/>
      </w:pPr>
      <w:r>
        <w:rPr>
          <w:rFonts w:ascii="Times New Roman" w:hAnsi="Times New Roman"/>
          <w:sz w:val="24"/>
        </w:rPr>
        <w:t>- запрос документов, иных материалов;</w:t>
      </w:r>
    </w:p>
    <w:p w14:paraId="B8000000">
      <w:pPr>
        <w:pStyle w:val="Style_5"/>
        <w:widowControl w:val="1"/>
        <w:tabs>
          <w:tab w:leader="none" w:pos="1134" w:val="left"/>
        </w:tabs>
        <w:ind w:firstLine="567" w:left="0"/>
        <w:jc w:val="both"/>
      </w:pPr>
      <w:r>
        <w:rPr>
          <w:rFonts w:ascii="Times New Roman" w:hAnsi="Times New Roman"/>
          <w:sz w:val="24"/>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B9000000">
      <w:pPr>
        <w:spacing w:after="0" w:line="240" w:lineRule="auto"/>
        <w:ind w:firstLine="567" w:left="0"/>
        <w:jc w:val="both"/>
      </w:pPr>
      <w:r>
        <w:rPr>
          <w:rFonts w:ascii="Times New Roman" w:hAnsi="Times New Roman"/>
          <w:sz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BA000000">
      <w:pPr>
        <w:tabs>
          <w:tab w:leader="none" w:pos="1134" w:val="left"/>
        </w:tabs>
        <w:spacing w:after="0" w:line="240" w:lineRule="auto"/>
        <w:ind w:firstLine="567" w:left="0"/>
        <w:jc w:val="both"/>
      </w:pPr>
      <w:r>
        <w:rPr>
          <w:rFonts w:ascii="Times New Roman" w:hAnsi="Times New Roman"/>
          <w:sz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BB000000">
      <w:pPr>
        <w:tabs>
          <w:tab w:leader="none" w:pos="1134" w:val="left"/>
        </w:tabs>
        <w:spacing w:after="0" w:line="240" w:lineRule="auto"/>
        <w:ind w:firstLine="567" w:left="0"/>
        <w:jc w:val="both"/>
      </w:pPr>
      <w:r>
        <w:rPr>
          <w:rFonts w:ascii="Times New Roman" w:hAnsi="Times New Roman"/>
          <w:sz w:val="24"/>
        </w:rPr>
        <w:t>2) наступление сроков проведения контрольных мероприятий, включенных в план проведения контрольных мероприятий;</w:t>
      </w:r>
    </w:p>
    <w:p w14:paraId="BC000000">
      <w:pPr>
        <w:tabs>
          <w:tab w:leader="none" w:pos="1134" w:val="left"/>
        </w:tabs>
        <w:spacing w:after="0" w:line="240" w:lineRule="auto"/>
        <w:ind w:firstLine="567" w:left="0"/>
        <w:jc w:val="both"/>
      </w:pPr>
      <w:r>
        <w:rPr>
          <w:rFonts w:ascii="Times New Roman" w:hAnsi="Times New Roman"/>
          <w:sz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BD000000">
      <w:pPr>
        <w:tabs>
          <w:tab w:leader="none" w:pos="1134" w:val="left"/>
        </w:tabs>
        <w:spacing w:after="0" w:line="240" w:lineRule="auto"/>
        <w:ind w:firstLine="567" w:left="0"/>
        <w:jc w:val="both"/>
      </w:pPr>
      <w:r>
        <w:rPr>
          <w:rFonts w:ascii="Times New Roman" w:hAnsi="Times New Roman"/>
          <w:sz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BE000000">
      <w:pPr>
        <w:tabs>
          <w:tab w:leader="none" w:pos="1134" w:val="left"/>
        </w:tabs>
        <w:spacing w:after="0" w:line="240" w:lineRule="auto"/>
        <w:ind w:firstLine="567" w:left="0"/>
        <w:jc w:val="both"/>
      </w:pPr>
      <w:r>
        <w:rPr>
          <w:rFonts w:ascii="Times New Roman" w:hAnsi="Times New Roman"/>
          <w:sz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Style w:val="Style_7_ch"/>
          <w:rFonts w:ascii="Times New Roman" w:hAnsi="Times New Roman"/>
          <w:sz w:val="24"/>
        </w:rPr>
        <w:fldChar w:fldCharType="begin"/>
      </w:r>
      <w:r>
        <w:rPr>
          <w:rStyle w:val="Style_7_ch"/>
          <w:rFonts w:ascii="Times New Roman" w:hAnsi="Times New Roman"/>
          <w:sz w:val="24"/>
        </w:rPr>
        <w:instrText>HYPERLINK "consultantplus://offline/ref=176923FAB863A4C98807594DEB28D7B584908B5FB1A28C9FDE44BBC16100CFA6F926E59E29B06F2294D6112762FB2C6143467A2C60D1A08Ae0ABN"</w:instrText>
      </w:r>
      <w:r>
        <w:rPr>
          <w:rStyle w:val="Style_7_ch"/>
          <w:rFonts w:ascii="Times New Roman" w:hAnsi="Times New Roman"/>
          <w:sz w:val="24"/>
        </w:rPr>
        <w:fldChar w:fldCharType="separate"/>
      </w:r>
      <w:r>
        <w:rPr>
          <w:rStyle w:val="Style_7_ch"/>
          <w:rFonts w:ascii="Times New Roman" w:hAnsi="Times New Roman"/>
          <w:sz w:val="24"/>
        </w:rPr>
        <w:t>частью 1 статьи 95</w:t>
      </w:r>
      <w:r>
        <w:rPr>
          <w:rStyle w:val="Style_7_ch"/>
          <w:rFonts w:ascii="Times New Roman" w:hAnsi="Times New Roman"/>
          <w:sz w:val="24"/>
        </w:rPr>
        <w:fldChar w:fldCharType="end"/>
      </w:r>
      <w:r>
        <w:rPr>
          <w:rFonts w:ascii="Times New Roman" w:hAnsi="Times New Roman"/>
          <w:sz w:val="24"/>
        </w:rPr>
        <w:t xml:space="preserve"> Федерального закона.</w:t>
      </w:r>
    </w:p>
    <w:p w14:paraId="BF000000">
      <w:pPr>
        <w:pStyle w:val="Style_5"/>
        <w:widowControl w:val="1"/>
        <w:tabs>
          <w:tab w:leader="none" w:pos="1134" w:val="left"/>
        </w:tabs>
        <w:ind w:firstLine="567" w:left="0"/>
        <w:jc w:val="both"/>
      </w:pPr>
      <w:r>
        <w:rPr>
          <w:rFonts w:ascii="Times New Roman" w:hAnsi="Times New Roman"/>
          <w:sz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C0000000">
      <w:pPr>
        <w:spacing w:after="0" w:line="240" w:lineRule="auto"/>
        <w:ind w:firstLine="567" w:left="0"/>
        <w:jc w:val="both"/>
      </w:pPr>
      <w:r>
        <w:rPr>
          <w:rFonts w:ascii="Times New Roman" w:hAnsi="Times New Roman"/>
          <w:sz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C1000000">
      <w:pPr>
        <w:spacing w:after="0" w:line="240" w:lineRule="auto"/>
        <w:ind w:firstLine="567" w:left="0"/>
        <w:jc w:val="both"/>
      </w:pPr>
      <w:r>
        <w:rPr>
          <w:rFonts w:ascii="Times New Roman" w:hAnsi="Times New Roman"/>
          <w:sz w:val="24"/>
        </w:rPr>
        <w:t>- осмотр;</w:t>
      </w:r>
    </w:p>
    <w:p w14:paraId="C2000000">
      <w:pPr>
        <w:spacing w:after="0" w:line="240" w:lineRule="auto"/>
        <w:ind w:firstLine="567" w:left="0"/>
        <w:jc w:val="both"/>
      </w:pPr>
      <w:r>
        <w:rPr>
          <w:rFonts w:ascii="Times New Roman" w:hAnsi="Times New Roman"/>
          <w:sz w:val="24"/>
        </w:rPr>
        <w:t>- опрос;</w:t>
      </w:r>
    </w:p>
    <w:p w14:paraId="C3000000">
      <w:pPr>
        <w:spacing w:after="0" w:line="240" w:lineRule="auto"/>
        <w:ind w:firstLine="567" w:left="0"/>
        <w:jc w:val="both"/>
      </w:pPr>
      <w:r>
        <w:rPr>
          <w:rFonts w:ascii="Times New Roman" w:hAnsi="Times New Roman"/>
          <w:sz w:val="24"/>
        </w:rPr>
        <w:t>- получение письменных объяснений;</w:t>
      </w:r>
    </w:p>
    <w:p w14:paraId="C4000000">
      <w:pPr>
        <w:spacing w:after="0" w:line="240" w:lineRule="auto"/>
        <w:ind w:firstLine="567" w:left="0"/>
        <w:jc w:val="both"/>
      </w:pPr>
      <w:r>
        <w:rPr>
          <w:rFonts w:ascii="Times New Roman" w:hAnsi="Times New Roman"/>
          <w:sz w:val="24"/>
        </w:rPr>
        <w:t>- истребование документов;</w:t>
      </w:r>
    </w:p>
    <w:p w14:paraId="C5000000">
      <w:pPr>
        <w:spacing w:after="0" w:line="240" w:lineRule="auto"/>
        <w:ind w:firstLine="567" w:left="0"/>
        <w:jc w:val="both"/>
      </w:pPr>
      <w:r>
        <w:rPr>
          <w:rFonts w:ascii="Times New Roman" w:hAnsi="Times New Roman"/>
          <w:sz w:val="24"/>
        </w:rPr>
        <w:t>- экспертиза.</w:t>
      </w:r>
    </w:p>
    <w:p w14:paraId="C6000000">
      <w:pPr>
        <w:tabs>
          <w:tab w:leader="none" w:pos="1134" w:val="left"/>
        </w:tabs>
        <w:spacing w:after="0" w:line="240" w:lineRule="auto"/>
        <w:ind w:firstLine="567" w:left="0"/>
        <w:jc w:val="both"/>
      </w:pPr>
      <w:r>
        <w:rPr>
          <w:rFonts w:ascii="Times New Roman" w:hAnsi="Times New Roman"/>
          <w:sz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p>
    <w:p w14:paraId="C7000000">
      <w:pPr>
        <w:pStyle w:val="Style_6"/>
        <w:ind w:firstLine="567" w:left="0"/>
        <w:jc w:val="both"/>
      </w:pPr>
      <w:r>
        <w:rPr>
          <w:rFonts w:ascii="Times New Roman" w:hAnsi="Times New Roman"/>
          <w:sz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C8000000">
      <w:pPr>
        <w:tabs>
          <w:tab w:leader="none" w:pos="1134" w:val="left"/>
        </w:tabs>
        <w:spacing w:after="0" w:line="240" w:lineRule="auto"/>
        <w:ind w:firstLine="567" w:left="0"/>
        <w:jc w:val="both"/>
      </w:pPr>
      <w:r>
        <w:rPr>
          <w:rFonts w:ascii="Times New Roman" w:hAnsi="Times New Roman"/>
          <w:sz w:val="24"/>
        </w:rPr>
        <w:t>4.1.6. Контрольные мероприятия проводятся инспекторами, указанными в решении Контрольного органа о проведении контрольного мероприятия.</w:t>
      </w:r>
    </w:p>
    <w:p w14:paraId="C9000000">
      <w:pPr>
        <w:pStyle w:val="Style_5"/>
        <w:widowControl w:val="1"/>
        <w:tabs>
          <w:tab w:leader="none" w:pos="1134" w:val="left"/>
        </w:tabs>
        <w:ind w:firstLine="567" w:left="0"/>
        <w:jc w:val="both"/>
      </w:pPr>
      <w:r>
        <w:rPr>
          <w:rFonts w:ascii="Times New Roman" w:hAnsi="Times New Roman"/>
          <w:sz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CA000000">
      <w:pPr>
        <w:pStyle w:val="Style_6"/>
        <w:ind w:firstLine="567" w:left="0"/>
        <w:jc w:val="both"/>
      </w:pPr>
      <w:r>
        <w:rPr>
          <w:rFonts w:ascii="Times New Roman" w:hAnsi="Times New Roman"/>
          <w:sz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CB000000">
      <w:pPr>
        <w:pStyle w:val="Style_5"/>
        <w:widowControl w:val="1"/>
        <w:tabs>
          <w:tab w:leader="none" w:pos="1134" w:val="left"/>
        </w:tabs>
        <w:ind w:firstLine="567" w:left="0"/>
        <w:jc w:val="both"/>
      </w:pPr>
      <w:r>
        <w:rPr>
          <w:rFonts w:ascii="Times New Roman" w:hAnsi="Times New Roman"/>
          <w:sz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CC000000">
      <w:pPr>
        <w:pStyle w:val="Style_5"/>
        <w:widowControl w:val="1"/>
        <w:tabs>
          <w:tab w:leader="none" w:pos="1134" w:val="left"/>
        </w:tabs>
        <w:ind w:firstLine="567" w:left="0"/>
        <w:jc w:val="both"/>
      </w:pPr>
      <w:r>
        <w:rPr>
          <w:rFonts w:ascii="Times New Roman" w:hAnsi="Times New Roman"/>
          <w:sz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CD000000">
      <w:pPr>
        <w:pStyle w:val="Style_4"/>
        <w:ind w:firstLine="567" w:left="0"/>
        <w:jc w:val="both"/>
      </w:pPr>
      <w:r>
        <w:rPr>
          <w:sz w:val="24"/>
        </w:rPr>
        <w:t>4.1.8. Документы, иные материалы, являющиеся доказательствами нарушения обязательных требований, приобщаются к акту.</w:t>
      </w:r>
    </w:p>
    <w:p w14:paraId="CE000000">
      <w:pPr>
        <w:pStyle w:val="Style_4"/>
        <w:ind w:firstLine="567" w:left="0"/>
        <w:jc w:val="both"/>
      </w:pPr>
      <w:r>
        <w:rPr>
          <w:sz w:val="24"/>
        </w:rPr>
        <w:t>Заполненные при проведении контрольного мероприятия проверочные листы должны быть приобщены к акту.</w:t>
      </w:r>
    </w:p>
    <w:p w14:paraId="CF000000">
      <w:pPr>
        <w:pStyle w:val="Style_4"/>
        <w:ind w:firstLine="567" w:left="0"/>
        <w:jc w:val="both"/>
      </w:pPr>
      <w:r>
        <w:rPr>
          <w:sz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D0000000">
      <w:pPr>
        <w:pStyle w:val="Style_4"/>
        <w:ind w:firstLine="567" w:left="0"/>
        <w:jc w:val="both"/>
      </w:pPr>
      <w:r>
        <w:rPr>
          <w:sz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D1000000">
      <w:pPr>
        <w:pStyle w:val="Style_6"/>
        <w:ind w:firstLine="567" w:left="0"/>
        <w:jc w:val="both"/>
      </w:pPr>
      <w:r>
        <w:rPr>
          <w:rFonts w:ascii="Times New Roman" w:hAnsi="Times New Roman"/>
          <w:sz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D2000000">
      <w:pPr>
        <w:pStyle w:val="Style_4"/>
        <w:tabs>
          <w:tab w:leader="none" w:pos="284" w:val="left"/>
        </w:tabs>
        <w:ind w:firstLine="567" w:left="0"/>
        <w:jc w:val="both"/>
      </w:pPr>
      <w:r>
        <w:rPr>
          <w:sz w:val="24"/>
        </w:rPr>
        <w:t>4.2. Меры, принимаемые Контрольным органом по результатам контрольных мероприятий.</w:t>
      </w:r>
    </w:p>
    <w:p w14:paraId="D3000000">
      <w:pPr>
        <w:pStyle w:val="Style_5"/>
        <w:widowControl w:val="1"/>
        <w:tabs>
          <w:tab w:leader="none" w:pos="1134" w:val="left"/>
        </w:tabs>
        <w:ind w:firstLine="567" w:left="0"/>
        <w:jc w:val="both"/>
      </w:pPr>
      <w:r>
        <w:rPr>
          <w:rFonts w:ascii="Times New Roman" w:hAnsi="Times New Roman"/>
          <w:sz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D4000000">
      <w:pPr>
        <w:pStyle w:val="Style_4"/>
        <w:ind w:firstLine="567" w:left="0"/>
        <w:jc w:val="both"/>
      </w:pPr>
      <w:r>
        <w:rPr>
          <w:sz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w:t>
      </w:r>
      <w:r>
        <w:rPr>
          <w:sz w:val="24"/>
        </w:rPr>
        <w:t>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D5000000">
      <w:pPr>
        <w:spacing w:after="0" w:line="240" w:lineRule="auto"/>
        <w:ind w:firstLine="567" w:left="0"/>
        <w:jc w:val="both"/>
      </w:pPr>
      <w:r>
        <w:rPr>
          <w:rFonts w:ascii="Times New Roman" w:hAnsi="Times New Roman"/>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D6000000">
      <w:pPr>
        <w:pStyle w:val="Style_4"/>
        <w:ind w:firstLine="567" w:left="0"/>
        <w:jc w:val="both"/>
      </w:pPr>
      <w:r>
        <w:rPr>
          <w:sz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r>
        <w:rPr>
          <w:rStyle w:val="Style_7_ch"/>
          <w:sz w:val="24"/>
        </w:rPr>
        <w:fldChar w:fldCharType="begin"/>
      </w:r>
      <w:r>
        <w:rPr>
          <w:rStyle w:val="Style_7_ch"/>
          <w:sz w:val="24"/>
        </w:rPr>
        <w:instrText>HYPERLINK "consultantplus://offline/ref=5E94EDFA519A73A2792A3C897510A0AAD234F31A6F388FF4BF5E6F90899FEF55965D90314AF9F9893B0738AF40F3BDGРоссийскойФедерацииобадминистративныхправонарушенияхот%2030.12.2001%20N%20195-ФЗ%20(ред.%20от%2020.04.2021)%20(с%20изм.%20и%20доп.,%20вступ.%20в%20силу%20с%2029.06.2021)------------%20Редакция%20с%20изменениями,%20не%20вступившими%20в%20силу%7bКонсультантПлюс%7d"</w:instrText>
      </w:r>
      <w:r>
        <w:rPr>
          <w:rStyle w:val="Style_7_ch"/>
          <w:sz w:val="24"/>
        </w:rPr>
        <w:fldChar w:fldCharType="separate"/>
      </w:r>
      <w:r>
        <w:rPr>
          <w:rStyle w:val="Style_7_ch"/>
          <w:sz w:val="24"/>
        </w:rPr>
        <w:t>Кодексом</w:t>
      </w:r>
      <w:r>
        <w:rPr>
          <w:rStyle w:val="Style_7_ch"/>
          <w:sz w:val="24"/>
        </w:rPr>
        <w:fldChar w:fldCharType="end"/>
      </w:r>
      <w:r>
        <w:rPr>
          <w:sz w:val="24"/>
        </w:rPr>
        <w:t xml:space="preserve"> Российской Федерации об административных правонарушениях;</w:t>
      </w:r>
    </w:p>
    <w:p w14:paraId="D7000000">
      <w:pPr>
        <w:pStyle w:val="Style_4"/>
        <w:ind w:firstLine="567" w:left="0"/>
        <w:jc w:val="both"/>
      </w:pPr>
      <w:r>
        <w:rPr>
          <w:sz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D8000000">
      <w:pPr>
        <w:pStyle w:val="Style_4"/>
        <w:ind w:firstLine="567" w:left="0"/>
        <w:jc w:val="both"/>
      </w:pPr>
      <w:r>
        <w:rPr>
          <w:sz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D9000000">
      <w:pPr>
        <w:pStyle w:val="Style_4"/>
        <w:ind w:firstLine="567" w:left="0"/>
        <w:jc w:val="both"/>
      </w:pPr>
      <w:r>
        <w:rPr>
          <w:sz w:val="24"/>
        </w:rPr>
        <w:t>4.2.2. Предписание оформляется по форме согласно приложению 4 к настоящему Положению.</w:t>
      </w:r>
    </w:p>
    <w:p w14:paraId="DA000000">
      <w:pPr>
        <w:pStyle w:val="Style_5"/>
        <w:widowControl w:val="1"/>
        <w:tabs>
          <w:tab w:leader="none" w:pos="1134" w:val="left"/>
        </w:tabs>
        <w:ind w:firstLine="567" w:left="0"/>
        <w:jc w:val="both"/>
      </w:pPr>
      <w:r>
        <w:rPr>
          <w:rFonts w:ascii="Times New Roman" w:hAnsi="Times New Roman"/>
          <w:sz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DB000000">
      <w:pPr>
        <w:pStyle w:val="Style_6"/>
        <w:ind w:firstLine="567" w:left="0"/>
        <w:jc w:val="both"/>
      </w:pPr>
      <w:r>
        <w:rPr>
          <w:rFonts w:ascii="Times New Roman" w:hAnsi="Times New Roman"/>
          <w:sz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DC000000">
      <w:pPr>
        <w:pStyle w:val="Style_4"/>
        <w:ind w:firstLine="567" w:left="0"/>
        <w:jc w:val="both"/>
      </w:pPr>
      <w:r>
        <w:rPr>
          <w:sz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DD000000">
      <w:pPr>
        <w:pStyle w:val="Style_4"/>
        <w:ind w:firstLine="567" w:left="0"/>
        <w:jc w:val="both"/>
      </w:pPr>
      <w:r>
        <w:rPr>
          <w:sz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DE000000">
      <w:pPr>
        <w:pStyle w:val="Style_6"/>
        <w:ind w:firstLine="567" w:left="0"/>
        <w:jc w:val="both"/>
      </w:pPr>
      <w:r>
        <w:rPr>
          <w:rFonts w:ascii="Times New Roman" w:hAnsi="Times New Roman"/>
          <w:sz w:val="24"/>
        </w:rPr>
        <w:t>В случае, если проводится оценка исполнения решения, принятого по итогам выездной проверки, допускается проведение выездной проверки.</w:t>
      </w:r>
    </w:p>
    <w:p w14:paraId="DF000000">
      <w:pPr>
        <w:pStyle w:val="Style_6"/>
        <w:ind w:firstLine="567" w:left="0"/>
        <w:jc w:val="both"/>
      </w:pPr>
      <w:r>
        <w:rPr>
          <w:rFonts w:ascii="Times New Roman" w:hAnsi="Times New Roman"/>
          <w:sz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E0000000">
      <w:pPr>
        <w:pStyle w:val="Style_6"/>
        <w:ind w:firstLine="567" w:left="0"/>
        <w:jc w:val="both"/>
      </w:pPr>
      <w:r>
        <w:rPr>
          <w:rFonts w:ascii="Times New Roman" w:hAnsi="Times New Roman"/>
          <w:sz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E1000000">
      <w:pPr>
        <w:pStyle w:val="Style_5"/>
        <w:widowControl w:val="1"/>
        <w:tabs>
          <w:tab w:leader="none" w:pos="1134" w:val="left"/>
        </w:tabs>
        <w:ind w:firstLine="567" w:left="0"/>
        <w:jc w:val="both"/>
      </w:pPr>
      <w:r>
        <w:rPr>
          <w:rFonts w:ascii="Times New Roman" w:hAnsi="Times New Roman"/>
          <w:sz w:val="24"/>
        </w:rPr>
        <w:t xml:space="preserve">4.3. Утратил силу. </w:t>
      </w:r>
    </w:p>
    <w:p w14:paraId="E2000000">
      <w:pPr>
        <w:pStyle w:val="Style_5"/>
        <w:widowControl w:val="1"/>
        <w:tabs>
          <w:tab w:leader="none" w:pos="1134" w:val="left"/>
        </w:tabs>
        <w:ind w:firstLine="567" w:left="0"/>
        <w:jc w:val="both"/>
      </w:pPr>
      <w:r>
        <w:rPr>
          <w:rFonts w:ascii="Times New Roman" w:hAnsi="Times New Roman"/>
          <w:sz w:val="24"/>
        </w:rPr>
        <w:t>4.4. Внеплановые контрольные мероприятия.</w:t>
      </w:r>
    </w:p>
    <w:p w14:paraId="E3000000">
      <w:pPr>
        <w:pStyle w:val="Style_5"/>
        <w:widowControl w:val="1"/>
        <w:tabs>
          <w:tab w:leader="none" w:pos="1134" w:val="left"/>
        </w:tabs>
        <w:ind w:firstLine="567" w:left="0"/>
        <w:jc w:val="both"/>
      </w:pPr>
      <w:r>
        <w:rPr>
          <w:rFonts w:ascii="Times New Roman" w:hAnsi="Times New Roman"/>
          <w:sz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E4000000">
      <w:pPr>
        <w:pStyle w:val="Style_5"/>
        <w:widowControl w:val="1"/>
        <w:tabs>
          <w:tab w:leader="none" w:pos="1134" w:val="left"/>
        </w:tabs>
        <w:ind w:firstLine="567" w:left="0"/>
        <w:jc w:val="both"/>
      </w:pPr>
      <w:r>
        <w:rPr>
          <w:rFonts w:ascii="Times New Roman" w:hAnsi="Times New Roman"/>
          <w:sz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E5000000">
      <w:pPr>
        <w:pStyle w:val="Style_4"/>
        <w:ind w:firstLine="567" w:left="0"/>
        <w:jc w:val="both"/>
      </w:pPr>
      <w:r>
        <w:rPr>
          <w:sz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E6000000">
      <w:pPr>
        <w:pStyle w:val="Style_4"/>
        <w:ind w:firstLine="567" w:left="0"/>
        <w:jc w:val="both"/>
      </w:pPr>
      <w:r>
        <w:rPr>
          <w:sz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E7000000">
      <w:pPr>
        <w:tabs>
          <w:tab w:leader="none" w:pos="1134" w:val="left"/>
        </w:tabs>
        <w:spacing w:after="0" w:line="240" w:lineRule="auto"/>
        <w:ind w:firstLine="567" w:left="0"/>
        <w:jc w:val="both"/>
      </w:pPr>
      <w:r>
        <w:rPr>
          <w:rFonts w:ascii="Times New Roman" w:hAnsi="Times New Roman"/>
          <w:sz w:val="24"/>
        </w:rPr>
        <w:t>4.5. Документарная проверка.</w:t>
      </w:r>
    </w:p>
    <w:p w14:paraId="E8000000">
      <w:pPr>
        <w:pStyle w:val="Style_5"/>
        <w:widowControl w:val="1"/>
        <w:tabs>
          <w:tab w:leader="none" w:pos="1134" w:val="left"/>
        </w:tabs>
        <w:ind w:firstLine="567" w:left="0"/>
        <w:jc w:val="both"/>
      </w:pPr>
      <w:r>
        <w:rPr>
          <w:rFonts w:ascii="Times New Roman" w:hAnsi="Times New Roman"/>
          <w:sz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E9000000">
      <w:pPr>
        <w:tabs>
          <w:tab w:leader="none" w:pos="1134" w:val="left"/>
        </w:tabs>
        <w:spacing w:after="0" w:line="240" w:lineRule="auto"/>
        <w:ind w:firstLine="567" w:left="0"/>
        <w:jc w:val="both"/>
      </w:pPr>
      <w:r>
        <w:rPr>
          <w:rFonts w:ascii="Times New Roman" w:hAnsi="Times New Roman"/>
          <w:sz w:val="24"/>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EA000000">
      <w:pPr>
        <w:pStyle w:val="Style_6"/>
        <w:ind w:firstLine="567" w:left="0"/>
        <w:jc w:val="both"/>
      </w:pPr>
      <w:r>
        <w:rPr>
          <w:rFonts w:ascii="Times New Roman" w:hAnsi="Times New Roman"/>
          <w:sz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EB000000">
      <w:pPr>
        <w:pStyle w:val="Style_5"/>
        <w:widowControl w:val="1"/>
        <w:tabs>
          <w:tab w:leader="none" w:pos="1134" w:val="left"/>
        </w:tabs>
        <w:ind w:firstLine="567" w:left="0"/>
        <w:jc w:val="both"/>
      </w:pPr>
      <w:r>
        <w:rPr>
          <w:rFonts w:ascii="Times New Roman" w:hAnsi="Times New Roman"/>
          <w:sz w:val="24"/>
        </w:rPr>
        <w:t>4.5.3. Срок проведения документарной проверки не может превышать десять рабочих дней.</w:t>
      </w:r>
    </w:p>
    <w:p w14:paraId="EC000000">
      <w:pPr>
        <w:pStyle w:val="Style_5"/>
        <w:widowControl w:val="1"/>
        <w:tabs>
          <w:tab w:leader="none" w:pos="1134" w:val="left"/>
        </w:tabs>
        <w:ind w:firstLine="567" w:left="0"/>
        <w:jc w:val="both"/>
      </w:pPr>
      <w:r>
        <w:rPr>
          <w:rFonts w:ascii="Times New Roman" w:hAnsi="Times New Roman"/>
          <w:sz w:val="24"/>
        </w:rPr>
        <w:t>В указанный срок не включается период с момента:</w:t>
      </w:r>
    </w:p>
    <w:p w14:paraId="ED000000">
      <w:pPr>
        <w:pStyle w:val="Style_5"/>
        <w:widowControl w:val="1"/>
        <w:tabs>
          <w:tab w:leader="none" w:pos="1134" w:val="left"/>
        </w:tabs>
        <w:ind w:firstLine="567" w:left="0"/>
        <w:jc w:val="both"/>
      </w:pPr>
      <w:r>
        <w:rPr>
          <w:rFonts w:ascii="Times New Roman" w:hAnsi="Times New Roman"/>
          <w:sz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EE000000">
      <w:pPr>
        <w:pStyle w:val="Style_5"/>
        <w:widowControl w:val="1"/>
        <w:tabs>
          <w:tab w:leader="none" w:pos="1134" w:val="left"/>
        </w:tabs>
        <w:ind w:firstLine="567" w:left="0"/>
        <w:jc w:val="both"/>
      </w:pPr>
      <w:r>
        <w:rPr>
          <w:rFonts w:ascii="Times New Roman" w:hAnsi="Times New Roman"/>
          <w:sz w:val="24"/>
        </w:rPr>
        <w:t>2) период с момента направления контролируемому лицу информации Контрольного органа:</w:t>
      </w:r>
    </w:p>
    <w:p w14:paraId="EF000000">
      <w:pPr>
        <w:pStyle w:val="Style_5"/>
        <w:widowControl w:val="1"/>
        <w:tabs>
          <w:tab w:leader="none" w:pos="1134" w:val="left"/>
        </w:tabs>
        <w:ind w:firstLine="567" w:left="0"/>
        <w:jc w:val="both"/>
      </w:pPr>
      <w:r>
        <w:rPr>
          <w:rFonts w:ascii="Times New Roman" w:hAnsi="Times New Roman"/>
          <w:sz w:val="24"/>
        </w:rPr>
        <w:t>- о выявлении ошибок и (или) противоречий в представленных контролируемым лицом документах;</w:t>
      </w:r>
    </w:p>
    <w:p w14:paraId="F0000000">
      <w:pPr>
        <w:pStyle w:val="Style_5"/>
        <w:widowControl w:val="1"/>
        <w:tabs>
          <w:tab w:leader="none" w:pos="1134" w:val="left"/>
        </w:tabs>
        <w:ind w:firstLine="567" w:left="0"/>
        <w:jc w:val="both"/>
      </w:pPr>
      <w:r>
        <w:rPr>
          <w:rFonts w:ascii="Times New Roman" w:hAnsi="Times New Roman"/>
          <w:sz w:val="24"/>
        </w:rPr>
        <w:t xml:space="preserve">- о несоответствии сведений, содержащихся в представленных документах, сведениям, содержащимся в имеющихся у Контрольного органа документах и (или) </w:t>
      </w:r>
      <w:r>
        <w:rPr>
          <w:rFonts w:ascii="Times New Roman" w:hAnsi="Times New Roman"/>
          <w:sz w:val="24"/>
        </w:rPr>
        <w:t>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F1000000">
      <w:pPr>
        <w:pStyle w:val="Style_5"/>
        <w:widowControl w:val="1"/>
        <w:tabs>
          <w:tab w:leader="none" w:pos="1134" w:val="left"/>
        </w:tabs>
        <w:ind w:firstLine="567" w:left="0"/>
        <w:jc w:val="both"/>
      </w:pPr>
      <w:r>
        <w:rPr>
          <w:rFonts w:ascii="Times New Roman" w:hAnsi="Times New Roman"/>
          <w:sz w:val="24"/>
        </w:rPr>
        <w:t>4.5.4. Перечень допустимых контрольных действий, совершаемых в ходе документарной проверки:</w:t>
      </w:r>
    </w:p>
    <w:p w14:paraId="F2000000">
      <w:pPr>
        <w:pStyle w:val="Style_4"/>
        <w:ind w:firstLine="567" w:left="0"/>
        <w:jc w:val="both"/>
      </w:pPr>
      <w:bookmarkStart w:id="2" w:name="_Hlk73716001"/>
      <w:r>
        <w:rPr>
          <w:sz w:val="24"/>
        </w:rPr>
        <w:t>1) истребование документов;</w:t>
      </w:r>
    </w:p>
    <w:p w14:paraId="F3000000">
      <w:pPr>
        <w:pStyle w:val="Style_4"/>
        <w:ind w:firstLine="567" w:left="0"/>
        <w:jc w:val="both"/>
      </w:pPr>
      <w:r>
        <w:rPr>
          <w:sz w:val="24"/>
        </w:rPr>
        <w:t>2) получение письменных объяснений;</w:t>
      </w:r>
    </w:p>
    <w:p w14:paraId="F4000000">
      <w:pPr>
        <w:pStyle w:val="Style_4"/>
        <w:ind w:firstLine="567" w:left="0"/>
        <w:jc w:val="both"/>
      </w:pPr>
      <w:r>
        <w:rPr>
          <w:sz w:val="24"/>
        </w:rPr>
        <w:t>3) экспертиза.</w:t>
      </w:r>
      <w:bookmarkEnd w:id="2"/>
    </w:p>
    <w:p w14:paraId="F5000000">
      <w:pPr>
        <w:pStyle w:val="Style_4"/>
        <w:ind w:firstLine="567" w:left="0"/>
        <w:jc w:val="both"/>
      </w:pPr>
      <w:r>
        <w:rPr>
          <w:sz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4"/>
        </w:rPr>
        <w:t xml:space="preserve">, </w:t>
      </w:r>
      <w:r>
        <w:rPr>
          <w:sz w:val="24"/>
        </w:rPr>
        <w:t>в том числе материалов фотосъемки, аудио- и видеозаписи, информационных баз, банков данных, а также носителей информации.</w:t>
      </w:r>
    </w:p>
    <w:p w14:paraId="F6000000">
      <w:pPr>
        <w:pStyle w:val="Style_6"/>
        <w:ind w:firstLine="567" w:left="0"/>
        <w:jc w:val="both"/>
      </w:pPr>
      <w:r>
        <w:rPr>
          <w:rFonts w:ascii="Times New Roman" w:hAnsi="Times New Roman"/>
          <w:sz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F7000000">
      <w:pPr>
        <w:pStyle w:val="Style_6"/>
        <w:ind w:firstLine="567" w:left="0"/>
        <w:jc w:val="both"/>
      </w:pPr>
      <w:r>
        <w:rPr>
          <w:rFonts w:ascii="Times New Roman" w:hAnsi="Times New Roman"/>
          <w:sz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F8000000">
      <w:pPr>
        <w:pStyle w:val="Style_4"/>
        <w:ind w:firstLine="567" w:left="0"/>
        <w:jc w:val="both"/>
      </w:pPr>
      <w:r>
        <w:rPr>
          <w:sz w:val="24"/>
        </w:rPr>
        <w:t>4.5.6. Письменные объяснения могут быть запрошены инспектором от контролируемого лица или его представителя, свидетелей.</w:t>
      </w:r>
    </w:p>
    <w:p w14:paraId="F9000000">
      <w:pPr>
        <w:pStyle w:val="Style_4"/>
        <w:ind w:firstLine="567" w:left="0"/>
        <w:jc w:val="both"/>
      </w:pPr>
      <w:r>
        <w:rPr>
          <w:sz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FA000000">
      <w:pPr>
        <w:pStyle w:val="Style_6"/>
        <w:ind w:firstLine="567" w:left="0"/>
        <w:jc w:val="both"/>
      </w:pPr>
      <w:r>
        <w:rPr>
          <w:rFonts w:ascii="Times New Roman" w:hAnsi="Times New Roman"/>
          <w:sz w:val="24"/>
        </w:rPr>
        <w:t>Письменные объяснения оформляются путем составления письменного документа в свободной форме.</w:t>
      </w:r>
    </w:p>
    <w:p w14:paraId="FB000000">
      <w:pPr>
        <w:pStyle w:val="Style_6"/>
        <w:ind w:firstLine="567" w:left="0"/>
        <w:jc w:val="both"/>
      </w:pPr>
      <w:r>
        <w:rPr>
          <w:rFonts w:ascii="Times New Roman" w:hAnsi="Times New Roman"/>
          <w:sz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FC000000">
      <w:pPr>
        <w:pStyle w:val="Style_4"/>
        <w:ind w:firstLine="567" w:left="0"/>
        <w:jc w:val="both"/>
      </w:pPr>
      <w:r>
        <w:rPr>
          <w:sz w:val="24"/>
        </w:rPr>
        <w:t>4.5.7. Экспертиза осуществляется экспертом или экспертной организацией по поручению Контрольного органа.</w:t>
      </w:r>
    </w:p>
    <w:p w14:paraId="FD000000">
      <w:pPr>
        <w:pStyle w:val="Style_6"/>
        <w:ind w:firstLine="567" w:left="0"/>
        <w:jc w:val="both"/>
      </w:pPr>
      <w:r>
        <w:rPr>
          <w:rFonts w:ascii="Times New Roman" w:hAnsi="Times New Roman"/>
          <w:sz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FE000000">
      <w:pPr>
        <w:pStyle w:val="Style_6"/>
        <w:ind w:firstLine="567" w:left="0"/>
        <w:jc w:val="both"/>
      </w:pPr>
      <w:r>
        <w:rPr>
          <w:rFonts w:ascii="Times New Roman" w:hAnsi="Times New Roman"/>
          <w:sz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FF000000">
      <w:pPr>
        <w:pStyle w:val="Style_4"/>
        <w:ind w:firstLine="567" w:left="0"/>
        <w:jc w:val="both"/>
      </w:pPr>
      <w:r>
        <w:rPr>
          <w:sz w:val="24"/>
        </w:rPr>
        <w:t>Результаты экспертизы оформляются экспертным заключением по форме, утвержденной Контрольным органом.</w:t>
      </w:r>
    </w:p>
    <w:p w14:paraId="00010000">
      <w:pPr>
        <w:pStyle w:val="Style_4"/>
        <w:ind w:firstLine="567" w:left="0"/>
        <w:jc w:val="both"/>
      </w:pPr>
      <w:r>
        <w:rPr>
          <w:sz w:val="24"/>
        </w:rPr>
        <w:t>4.5.8. Оформление акта производится по месту нахождения Контрольного органа в день окончания проведения документарной проверки.</w:t>
      </w:r>
    </w:p>
    <w:p w14:paraId="01010000">
      <w:pPr>
        <w:pStyle w:val="Style_4"/>
        <w:ind w:firstLine="567" w:left="0"/>
        <w:jc w:val="both"/>
      </w:pPr>
      <w:r>
        <w:rPr>
          <w:sz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02010000">
      <w:pPr>
        <w:pStyle w:val="Style_5"/>
        <w:widowControl w:val="1"/>
        <w:tabs>
          <w:tab w:leader="none" w:pos="1134" w:val="left"/>
        </w:tabs>
        <w:ind w:firstLine="567" w:left="0"/>
        <w:jc w:val="both"/>
      </w:pPr>
      <w:r>
        <w:rPr>
          <w:rFonts w:ascii="Times New Roman" w:hAnsi="Times New Roman"/>
          <w:sz w:val="24"/>
        </w:rPr>
        <w:t>4.5.10. Внеплановая документарная проверка проводится без согласования с органами прокуратуры.</w:t>
      </w:r>
    </w:p>
    <w:p w14:paraId="03010000">
      <w:pPr>
        <w:pStyle w:val="Style_5"/>
        <w:widowControl w:val="1"/>
        <w:tabs>
          <w:tab w:leader="none" w:pos="1134" w:val="left"/>
        </w:tabs>
        <w:ind w:firstLine="567" w:left="0"/>
        <w:jc w:val="both"/>
      </w:pPr>
      <w:r>
        <w:rPr>
          <w:rFonts w:ascii="Times New Roman" w:hAnsi="Times New Roman"/>
          <w:sz w:val="24"/>
        </w:rPr>
        <w:t>4.6. Выездная проверка.</w:t>
      </w:r>
    </w:p>
    <w:p w14:paraId="04010000">
      <w:pPr>
        <w:pStyle w:val="Style_5"/>
        <w:widowControl w:val="1"/>
        <w:tabs>
          <w:tab w:leader="none" w:pos="1134" w:val="left"/>
        </w:tabs>
        <w:ind w:firstLine="567" w:left="0"/>
        <w:jc w:val="both"/>
      </w:pPr>
      <w:r>
        <w:rPr>
          <w:rFonts w:ascii="Times New Roman" w:hAnsi="Times New Roman"/>
          <w:sz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5010000">
      <w:pPr>
        <w:pStyle w:val="Style_4"/>
        <w:ind w:firstLine="567" w:left="0"/>
        <w:jc w:val="both"/>
      </w:pPr>
      <w:r>
        <w:rPr>
          <w:sz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6010000">
      <w:pPr>
        <w:pStyle w:val="Style_5"/>
        <w:widowControl w:val="1"/>
        <w:tabs>
          <w:tab w:leader="none" w:pos="1134" w:val="left"/>
        </w:tabs>
        <w:ind w:firstLine="567" w:left="0"/>
        <w:jc w:val="both"/>
      </w:pPr>
      <w:r>
        <w:rPr>
          <w:rFonts w:ascii="Times New Roman" w:hAnsi="Times New Roman"/>
          <w:sz w:val="24"/>
        </w:rPr>
        <w:t>4.6.2. Выездная проверка проводится в случае, если не представляется возможным:</w:t>
      </w:r>
    </w:p>
    <w:p w14:paraId="07010000">
      <w:pPr>
        <w:pStyle w:val="Style_6"/>
        <w:ind w:firstLine="567" w:left="0"/>
        <w:jc w:val="both"/>
      </w:pPr>
      <w:r>
        <w:rPr>
          <w:rFonts w:ascii="Times New Roman" w:hAnsi="Times New Roman"/>
          <w:sz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8010000">
      <w:pPr>
        <w:pStyle w:val="Style_6"/>
        <w:ind w:firstLine="567" w:left="0"/>
        <w:jc w:val="both"/>
      </w:pPr>
      <w:r>
        <w:rPr>
          <w:rFonts w:ascii="Times New Roman" w:hAnsi="Times New Roman"/>
          <w:sz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09010000">
      <w:pPr>
        <w:pStyle w:val="Style_6"/>
        <w:ind w:firstLine="567" w:left="0"/>
        <w:jc w:val="both"/>
      </w:pPr>
      <w:r>
        <w:rPr>
          <w:rFonts w:ascii="Times New Roman" w:hAnsi="Times New Roman"/>
          <w:sz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0A010000">
      <w:pPr>
        <w:tabs>
          <w:tab w:leader="none" w:pos="1134" w:val="left"/>
        </w:tabs>
        <w:spacing w:after="0" w:line="240" w:lineRule="auto"/>
        <w:ind w:firstLine="567" w:left="0"/>
        <w:jc w:val="both"/>
      </w:pPr>
      <w:r>
        <w:rPr>
          <w:rFonts w:ascii="Times New Roman" w:hAnsi="Times New Roman"/>
          <w:sz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B010000">
      <w:pPr>
        <w:pStyle w:val="Style_5"/>
        <w:widowControl w:val="1"/>
        <w:tabs>
          <w:tab w:leader="none" w:pos="1134" w:val="left"/>
        </w:tabs>
        <w:ind w:firstLine="567" w:left="0"/>
        <w:jc w:val="both"/>
      </w:pPr>
      <w:r>
        <w:rPr>
          <w:rFonts w:ascii="Times New Roman" w:hAnsi="Times New Roman"/>
          <w:sz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0C010000">
      <w:pPr>
        <w:pStyle w:val="Style_5"/>
        <w:widowControl w:val="1"/>
        <w:tabs>
          <w:tab w:leader="none" w:pos="1134" w:val="left"/>
        </w:tabs>
        <w:ind w:firstLine="567" w:left="0"/>
        <w:jc w:val="both"/>
      </w:pPr>
      <w:r>
        <w:rPr>
          <w:rFonts w:ascii="Times New Roman" w:hAnsi="Times New Roman"/>
          <w:sz w:val="24"/>
        </w:rPr>
        <w:t>4.6.6. Срок проведения выездной проверки составляет не более десяти рабочих дней.</w:t>
      </w:r>
    </w:p>
    <w:p w14:paraId="0D010000">
      <w:pPr>
        <w:pStyle w:val="Style_5"/>
        <w:widowControl w:val="1"/>
        <w:tabs>
          <w:tab w:leader="none" w:pos="1134" w:val="left"/>
        </w:tabs>
        <w:ind w:firstLine="567" w:left="0"/>
        <w:jc w:val="both"/>
      </w:pPr>
      <w:r>
        <w:rPr>
          <w:rFonts w:ascii="Times New Roman" w:hAnsi="Times New Roman"/>
          <w:sz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0E010000">
      <w:pPr>
        <w:tabs>
          <w:tab w:leader="none" w:pos="1134" w:val="left"/>
        </w:tabs>
        <w:spacing w:after="0" w:line="240" w:lineRule="auto"/>
        <w:ind w:firstLine="567" w:left="0"/>
        <w:jc w:val="both"/>
      </w:pPr>
      <w:r>
        <w:rPr>
          <w:rFonts w:ascii="Times New Roman" w:hAnsi="Times New Roman"/>
          <w:sz w:val="24"/>
        </w:rPr>
        <w:t>4.6.7. Перечень допустимых контрольных действий в ходе выездной проверки:</w:t>
      </w:r>
    </w:p>
    <w:p w14:paraId="0F010000">
      <w:pPr>
        <w:pStyle w:val="Style_4"/>
        <w:ind w:firstLine="567" w:left="0"/>
        <w:jc w:val="both"/>
      </w:pPr>
      <w:bookmarkStart w:id="3" w:name="_Hlk73715973"/>
      <w:r>
        <w:rPr>
          <w:sz w:val="24"/>
        </w:rPr>
        <w:t>1) осмотр;</w:t>
      </w:r>
    </w:p>
    <w:p w14:paraId="10010000">
      <w:pPr>
        <w:pStyle w:val="Style_4"/>
        <w:ind w:firstLine="567" w:left="0"/>
        <w:jc w:val="both"/>
      </w:pPr>
      <w:r>
        <w:rPr>
          <w:sz w:val="24"/>
        </w:rPr>
        <w:t>2) опрос;</w:t>
      </w:r>
    </w:p>
    <w:p w14:paraId="11010000">
      <w:pPr>
        <w:pStyle w:val="Style_4"/>
        <w:ind w:firstLine="567" w:left="0"/>
        <w:jc w:val="both"/>
      </w:pPr>
      <w:r>
        <w:rPr>
          <w:sz w:val="24"/>
        </w:rPr>
        <w:t>3) истребование документов;</w:t>
      </w:r>
    </w:p>
    <w:p w14:paraId="12010000">
      <w:pPr>
        <w:pStyle w:val="Style_4"/>
        <w:ind w:firstLine="567" w:left="0"/>
        <w:jc w:val="both"/>
      </w:pPr>
      <w:r>
        <w:rPr>
          <w:sz w:val="24"/>
        </w:rPr>
        <w:t>4) получение письменных объяснений;</w:t>
      </w:r>
    </w:p>
    <w:p w14:paraId="13010000">
      <w:pPr>
        <w:pStyle w:val="Style_4"/>
        <w:ind w:firstLine="567" w:left="0"/>
        <w:jc w:val="both"/>
      </w:pPr>
      <w:r>
        <w:rPr>
          <w:sz w:val="24"/>
        </w:rPr>
        <w:t>5) экспертиза.</w:t>
      </w:r>
      <w:bookmarkEnd w:id="3"/>
    </w:p>
    <w:p w14:paraId="14010000">
      <w:pPr>
        <w:pStyle w:val="Style_4"/>
        <w:ind w:firstLine="567" w:left="0"/>
        <w:jc w:val="both"/>
      </w:pPr>
      <w:r>
        <w:rPr>
          <w:sz w:val="24"/>
        </w:rPr>
        <w:t>4.6.8.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w:t>
      </w:r>
    </w:p>
    <w:p w14:paraId="15010000">
      <w:pPr>
        <w:pStyle w:val="Style_4"/>
        <w:ind w:firstLine="567" w:left="0"/>
        <w:jc w:val="both"/>
      </w:pPr>
      <w:r>
        <w:rPr>
          <w:sz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6010000">
      <w:pPr>
        <w:pStyle w:val="Style_6"/>
        <w:ind w:firstLine="567" w:left="0"/>
        <w:jc w:val="both"/>
      </w:pPr>
      <w:r>
        <w:rPr>
          <w:rFonts w:ascii="Times New Roman" w:hAnsi="Times New Roman"/>
          <w:sz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7010000">
      <w:pPr>
        <w:pStyle w:val="Style_4"/>
        <w:ind w:firstLine="567" w:left="0"/>
        <w:jc w:val="both"/>
      </w:pPr>
      <w:r>
        <w:rPr>
          <w:sz w:val="24"/>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18010000">
      <w:pPr>
        <w:pStyle w:val="Style_4"/>
        <w:ind w:firstLine="567" w:left="0"/>
        <w:jc w:val="both"/>
      </w:pPr>
      <w:r>
        <w:rPr>
          <w:sz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9010000">
      <w:pPr>
        <w:pStyle w:val="Style_4"/>
        <w:ind w:firstLine="567" w:left="0"/>
        <w:jc w:val="both"/>
      </w:pPr>
      <w:r>
        <w:rPr>
          <w:sz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A010000">
      <w:pPr>
        <w:pStyle w:val="Style_4"/>
        <w:ind w:firstLine="567" w:left="0"/>
        <w:jc w:val="both"/>
      </w:pPr>
      <w:r>
        <w:rPr>
          <w:sz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1B010000">
      <w:pPr>
        <w:pStyle w:val="Style_4"/>
        <w:ind w:firstLine="567" w:left="0"/>
        <w:jc w:val="both"/>
      </w:pPr>
      <w:r>
        <w:rPr>
          <w:sz w:val="24"/>
        </w:rPr>
        <w:t>4.6.12. По окончании проведения выездной проверки инспектор составляет акт выездной проверки.</w:t>
      </w:r>
    </w:p>
    <w:p w14:paraId="1C010000">
      <w:pPr>
        <w:pStyle w:val="Style_4"/>
        <w:ind w:firstLine="567" w:left="0"/>
        <w:jc w:val="both"/>
      </w:pPr>
      <w:r>
        <w:rPr>
          <w:sz w:val="24"/>
        </w:rPr>
        <w:t>Информация о проведении фотосъемки, аудио- и видеозаписи отражается в акте проверки.</w:t>
      </w:r>
    </w:p>
    <w:p w14:paraId="1D010000">
      <w:pPr>
        <w:pStyle w:val="Style_4"/>
        <w:ind w:firstLine="567" w:left="0"/>
        <w:jc w:val="both"/>
      </w:pPr>
      <w:r>
        <w:rPr>
          <w:sz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E010000">
      <w:pPr>
        <w:pStyle w:val="Style_5"/>
        <w:widowControl w:val="1"/>
        <w:tabs>
          <w:tab w:leader="none" w:pos="1134" w:val="left"/>
        </w:tabs>
        <w:ind w:firstLine="567" w:left="0"/>
        <w:jc w:val="both"/>
      </w:pPr>
      <w:r>
        <w:rPr>
          <w:rFonts w:ascii="Times New Roman" w:hAnsi="Times New Roman"/>
          <w:sz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Style w:val="Style_7_ch"/>
          <w:rFonts w:ascii="Times New Roman" w:hAnsi="Times New Roman"/>
          <w:sz w:val="24"/>
        </w:rPr>
        <w:fldChar w:fldCharType="begin"/>
      </w:r>
      <w:r>
        <w:rPr>
          <w:rStyle w:val="Style_7_ch"/>
          <w:rFonts w:ascii="Times New Roman" w:hAnsi="Times New Roman"/>
          <w:sz w:val="24"/>
        </w:rPr>
        <w:instrText>HYPERLINK "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20Не%20вступил%20в%20силу%7bКонсультантПлюс%7d"</w:instrText>
      </w:r>
      <w:r>
        <w:rPr>
          <w:rStyle w:val="Style_7_ch"/>
          <w:rFonts w:ascii="Times New Roman" w:hAnsi="Times New Roman"/>
          <w:sz w:val="24"/>
        </w:rPr>
        <w:fldChar w:fldCharType="separate"/>
      </w:r>
      <w:r>
        <w:rPr>
          <w:rStyle w:val="Style_7_ch"/>
          <w:rFonts w:ascii="Times New Roman" w:hAnsi="Times New Roman"/>
          <w:sz w:val="24"/>
        </w:rPr>
        <w:t>частями 4</w:t>
      </w:r>
      <w:r>
        <w:rPr>
          <w:rStyle w:val="Style_7_ch"/>
          <w:rFonts w:ascii="Times New Roman" w:hAnsi="Times New Roman"/>
          <w:sz w:val="24"/>
        </w:rPr>
        <w:fldChar w:fldCharType="end"/>
      </w:r>
      <w:r>
        <w:rPr>
          <w:rFonts w:ascii="Times New Roman" w:hAnsi="Times New Roman"/>
          <w:sz w:val="24"/>
        </w:rPr>
        <w:t xml:space="preserve"> и </w:t>
      </w:r>
      <w:r>
        <w:rPr>
          <w:rStyle w:val="Style_7_ch"/>
          <w:rFonts w:ascii="Times New Roman" w:hAnsi="Times New Roman"/>
          <w:sz w:val="24"/>
        </w:rPr>
        <w:fldChar w:fldCharType="begin"/>
      </w:r>
      <w:r>
        <w:rPr>
          <w:rStyle w:val="Style_7_ch"/>
          <w:rFonts w:ascii="Times New Roman" w:hAnsi="Times New Roman"/>
          <w:sz w:val="24"/>
        </w:rPr>
        <w:instrText>HYPERLINK "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20Не%20вступил%20в%20силу%7bКонсультантПлюс%7d"</w:instrText>
      </w:r>
      <w:r>
        <w:rPr>
          <w:rStyle w:val="Style_7_ch"/>
          <w:rFonts w:ascii="Times New Roman" w:hAnsi="Times New Roman"/>
          <w:sz w:val="24"/>
        </w:rPr>
        <w:fldChar w:fldCharType="separate"/>
      </w:r>
      <w:r>
        <w:rPr>
          <w:rStyle w:val="Style_7_ch"/>
          <w:rFonts w:ascii="Times New Roman" w:hAnsi="Times New Roman"/>
          <w:sz w:val="24"/>
        </w:rPr>
        <w:t>5 статьи 21</w:t>
      </w:r>
      <w:r>
        <w:rPr>
          <w:rStyle w:val="Style_7_ch"/>
          <w:rFonts w:ascii="Times New Roman" w:hAnsi="Times New Roman"/>
          <w:sz w:val="24"/>
        </w:rPr>
        <w:fldChar w:fldCharType="end"/>
      </w:r>
      <w:r>
        <w:rPr>
          <w:rFonts w:ascii="Times New Roman" w:hAnsi="Times New Roman"/>
          <w:sz w:val="24"/>
        </w:rPr>
        <w:t xml:space="preserve"> Федеральным законом.</w:t>
      </w:r>
    </w:p>
    <w:p w14:paraId="1F010000">
      <w:pPr>
        <w:pStyle w:val="Style_5"/>
        <w:widowControl w:val="1"/>
        <w:tabs>
          <w:tab w:leader="none" w:pos="1134" w:val="left"/>
        </w:tabs>
        <w:ind w:firstLine="567" w:left="0"/>
        <w:jc w:val="both"/>
      </w:pPr>
      <w:r>
        <w:rPr>
          <w:rFonts w:ascii="Times New Roman" w:hAnsi="Times New Roman"/>
          <w:sz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0010000">
      <w:pPr>
        <w:pStyle w:val="Style_5"/>
        <w:widowControl w:val="1"/>
        <w:tabs>
          <w:tab w:leader="none" w:pos="1134" w:val="left"/>
        </w:tabs>
        <w:ind w:firstLine="567" w:left="0"/>
        <w:jc w:val="both"/>
      </w:pPr>
      <w:r>
        <w:rPr>
          <w:rFonts w:ascii="Times New Roman" w:hAnsi="Times New Roman"/>
          <w:sz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1010000">
      <w:pPr>
        <w:spacing w:after="0" w:line="240" w:lineRule="auto"/>
        <w:ind w:firstLine="567" w:left="0"/>
        <w:jc w:val="both"/>
      </w:pPr>
      <w:r>
        <w:rPr>
          <w:rFonts w:ascii="Times New Roman" w:hAnsi="Times New Roman"/>
          <w:sz w:val="24"/>
        </w:rPr>
        <w:t>1) временной нетрудоспособности;</w:t>
      </w:r>
    </w:p>
    <w:p w14:paraId="22010000">
      <w:pPr>
        <w:spacing w:after="0" w:line="240" w:lineRule="auto"/>
        <w:ind w:firstLine="567" w:left="0"/>
        <w:jc w:val="both"/>
      </w:pPr>
      <w:r>
        <w:rPr>
          <w:rFonts w:ascii="Times New Roman" w:hAnsi="Times New Roman"/>
          <w:sz w:val="24"/>
        </w:rPr>
        <w:t>2) необходимости явки по вызову (извещениям, повесткам) судов, правоохранительных органов, военных комиссариатов;</w:t>
      </w:r>
    </w:p>
    <w:p w14:paraId="23010000">
      <w:pPr>
        <w:spacing w:after="0" w:line="240" w:lineRule="auto"/>
        <w:ind w:firstLine="567" w:left="0"/>
        <w:jc w:val="both"/>
      </w:pPr>
      <w:r>
        <w:rPr>
          <w:rFonts w:ascii="Times New Roman" w:hAnsi="Times New Roman"/>
          <w:sz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4010000">
      <w:pPr>
        <w:spacing w:after="0" w:line="240" w:lineRule="auto"/>
        <w:ind w:firstLine="567" w:left="0"/>
        <w:jc w:val="both"/>
      </w:pPr>
      <w:r>
        <w:rPr>
          <w:rFonts w:ascii="Times New Roman" w:hAnsi="Times New Roman"/>
          <w:sz w:val="24"/>
        </w:rPr>
        <w:t>4) нахождения в служебной командировке.</w:t>
      </w:r>
    </w:p>
    <w:p w14:paraId="25010000">
      <w:pPr>
        <w:pStyle w:val="Style_4"/>
        <w:ind w:firstLine="567" w:left="0"/>
        <w:jc w:val="both"/>
      </w:pPr>
      <w:r>
        <w:rPr>
          <w:sz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6010000">
      <w:pPr>
        <w:pStyle w:val="Style_4"/>
        <w:ind w:firstLine="567" w:left="0"/>
        <w:jc w:val="both"/>
      </w:pPr>
      <w:r>
        <w:rPr>
          <w:sz w:val="24"/>
        </w:rPr>
        <w:t>4.7. Инспекционный визит, рейдовый осмотр.</w:t>
      </w:r>
    </w:p>
    <w:p w14:paraId="27010000">
      <w:pPr>
        <w:pStyle w:val="Style_6"/>
        <w:ind w:firstLine="567" w:left="0"/>
        <w:jc w:val="both"/>
      </w:pPr>
      <w:r>
        <w:rPr>
          <w:rFonts w:ascii="Times New Roman" w:hAnsi="Times New Roman"/>
          <w:sz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8010000">
      <w:pPr>
        <w:pStyle w:val="Style_6"/>
        <w:ind w:firstLine="567" w:left="0"/>
        <w:jc w:val="both"/>
      </w:pPr>
      <w:r>
        <w:rPr>
          <w:rFonts w:ascii="Times New Roman" w:hAnsi="Times New Roman"/>
          <w:sz w:val="24"/>
        </w:rPr>
        <w:t>Инспекционный визит проводится без предварительного уведомления контролируемого лица и собственника производственного объекта.</w:t>
      </w:r>
    </w:p>
    <w:p w14:paraId="29010000">
      <w:pPr>
        <w:pStyle w:val="Style_6"/>
        <w:ind w:firstLine="567" w:left="0"/>
        <w:jc w:val="both"/>
      </w:pPr>
      <w:r>
        <w:rPr>
          <w:rFonts w:ascii="Times New Roman" w:hAnsi="Times New Roman"/>
          <w:sz w:val="24"/>
        </w:rPr>
        <w:t>Контролируемые лица или их представители обязаны обеспечить беспрепятственный доступ инспектора в здания, сооружения, помещения.</w:t>
      </w:r>
    </w:p>
    <w:p w14:paraId="2A010000">
      <w:pPr>
        <w:pStyle w:val="Style_6"/>
        <w:ind w:firstLine="567" w:left="0"/>
        <w:jc w:val="both"/>
      </w:pPr>
      <w:r>
        <w:rPr>
          <w:rFonts w:ascii="Times New Roman" w:hAnsi="Times New Roman"/>
          <w:sz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B010000">
      <w:pPr>
        <w:pStyle w:val="Style_5"/>
        <w:widowControl w:val="1"/>
        <w:tabs>
          <w:tab w:leader="none" w:pos="1134" w:val="left"/>
        </w:tabs>
        <w:ind w:firstLine="567" w:left="0"/>
        <w:jc w:val="both"/>
      </w:pPr>
      <w:r>
        <w:rPr>
          <w:rFonts w:ascii="Times New Roman" w:hAnsi="Times New Roman"/>
          <w:sz w:val="24"/>
        </w:rPr>
        <w:t>4.7.2. Перечень допустимых контрольных действий в ходе инспекционного визита:</w:t>
      </w:r>
    </w:p>
    <w:p w14:paraId="2C010000">
      <w:pPr>
        <w:pStyle w:val="Style_4"/>
        <w:ind w:firstLine="567" w:left="0"/>
        <w:jc w:val="both"/>
      </w:pPr>
      <w:bookmarkStart w:id="4" w:name="_Hlk73715943"/>
      <w:r>
        <w:rPr>
          <w:sz w:val="24"/>
        </w:rPr>
        <w:t>а) осмотр;</w:t>
      </w:r>
    </w:p>
    <w:p w14:paraId="2D010000">
      <w:pPr>
        <w:pStyle w:val="Style_4"/>
        <w:ind w:firstLine="567" w:left="0"/>
        <w:jc w:val="both"/>
      </w:pPr>
      <w:r>
        <w:rPr>
          <w:sz w:val="24"/>
        </w:rPr>
        <w:t>б) опрос;</w:t>
      </w:r>
    </w:p>
    <w:p w14:paraId="2E010000">
      <w:pPr>
        <w:pStyle w:val="Style_4"/>
        <w:ind w:firstLine="567" w:left="0"/>
        <w:jc w:val="both"/>
      </w:pPr>
      <w:r>
        <w:rPr>
          <w:sz w:val="24"/>
        </w:rPr>
        <w:t>в) получение письменных объяснений;</w:t>
      </w:r>
    </w:p>
    <w:p w14:paraId="2F010000">
      <w:pPr>
        <w:pStyle w:val="Style_4"/>
        <w:ind w:firstLine="567" w:left="0"/>
        <w:jc w:val="both"/>
      </w:pPr>
      <w:r>
        <w:rPr>
          <w:sz w:val="24"/>
        </w:rPr>
        <w:t>г) истребование документов</w:t>
      </w:r>
      <w:bookmarkEnd w:id="4"/>
      <w:r>
        <w:rPr>
          <w:sz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0010000">
      <w:pPr>
        <w:pStyle w:val="Style_4"/>
        <w:ind w:firstLine="567" w:left="0"/>
        <w:jc w:val="both"/>
      </w:pPr>
      <w:r>
        <w:rPr>
          <w:sz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31010000">
      <w:pPr>
        <w:pStyle w:val="Style_6"/>
        <w:ind w:firstLine="567" w:left="0"/>
        <w:jc w:val="both"/>
      </w:pPr>
      <w:r>
        <w:rPr>
          <w:rFonts w:ascii="Times New Roman" w:hAnsi="Times New Roman"/>
          <w:sz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2010000">
      <w:pPr>
        <w:pStyle w:val="Style_6"/>
        <w:ind w:firstLine="567" w:left="0"/>
        <w:jc w:val="both"/>
      </w:pPr>
      <w:r>
        <w:rPr>
          <w:rFonts w:ascii="Times New Roman" w:hAnsi="Times New Roman"/>
          <w:sz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3010000">
      <w:pPr>
        <w:pStyle w:val="Style_6"/>
        <w:ind w:firstLine="567" w:left="0"/>
        <w:jc w:val="both"/>
      </w:pPr>
      <w:r>
        <w:rPr>
          <w:rFonts w:ascii="Times New Roman" w:hAnsi="Times New Roman"/>
          <w:sz w:val="24"/>
        </w:rPr>
        <w:t>Срок взаимодействия с одним контролируемым лицом в период проведения рейдового осмотра не может превышать один рабочий день.</w:t>
      </w:r>
    </w:p>
    <w:p w14:paraId="34010000">
      <w:pPr>
        <w:pStyle w:val="Style_5"/>
        <w:widowControl w:val="1"/>
        <w:tabs>
          <w:tab w:leader="none" w:pos="1134" w:val="left"/>
        </w:tabs>
        <w:ind w:firstLine="567" w:left="0"/>
        <w:jc w:val="both"/>
      </w:pPr>
      <w:r>
        <w:rPr>
          <w:rFonts w:ascii="Times New Roman" w:hAnsi="Times New Roman"/>
          <w:sz w:val="24"/>
        </w:rPr>
        <w:t>4.7.5. Перечень допустимых контрольных действий в ходе рейдового осмотра:</w:t>
      </w:r>
    </w:p>
    <w:p w14:paraId="35010000">
      <w:pPr>
        <w:pStyle w:val="Style_4"/>
        <w:ind w:firstLine="567" w:left="0"/>
        <w:jc w:val="both"/>
      </w:pPr>
      <w:bookmarkStart w:id="5" w:name="_Hlk73715920"/>
      <w:r>
        <w:rPr>
          <w:sz w:val="24"/>
        </w:rPr>
        <w:t>а) осмотр;</w:t>
      </w:r>
    </w:p>
    <w:p w14:paraId="36010000">
      <w:pPr>
        <w:pStyle w:val="Style_4"/>
        <w:ind w:firstLine="567" w:left="0"/>
        <w:jc w:val="both"/>
      </w:pPr>
      <w:r>
        <w:rPr>
          <w:sz w:val="24"/>
        </w:rPr>
        <w:t>б) опрос;</w:t>
      </w:r>
    </w:p>
    <w:p w14:paraId="37010000">
      <w:pPr>
        <w:pStyle w:val="Style_4"/>
        <w:ind w:firstLine="567" w:left="0"/>
        <w:jc w:val="both"/>
      </w:pPr>
      <w:r>
        <w:rPr>
          <w:sz w:val="24"/>
        </w:rPr>
        <w:t>в) получение письменных объяснений;</w:t>
      </w:r>
    </w:p>
    <w:p w14:paraId="38010000">
      <w:pPr>
        <w:pStyle w:val="Style_4"/>
        <w:ind w:firstLine="567" w:left="0"/>
        <w:jc w:val="both"/>
      </w:pPr>
      <w:r>
        <w:rPr>
          <w:sz w:val="24"/>
        </w:rPr>
        <w:t>г) истребование документов;</w:t>
      </w:r>
    </w:p>
    <w:p w14:paraId="39010000">
      <w:pPr>
        <w:pStyle w:val="Style_4"/>
        <w:ind w:firstLine="567" w:left="0"/>
        <w:jc w:val="both"/>
      </w:pPr>
      <w:r>
        <w:rPr>
          <w:sz w:val="24"/>
        </w:rPr>
        <w:t>д) экспертиза</w:t>
      </w:r>
      <w:bookmarkEnd w:id="5"/>
      <w:r>
        <w:rPr>
          <w:sz w:val="24"/>
        </w:rPr>
        <w:t>.</w:t>
      </w:r>
    </w:p>
    <w:p w14:paraId="3A010000">
      <w:pPr>
        <w:pStyle w:val="Style_6"/>
        <w:ind w:firstLine="567" w:left="0"/>
        <w:jc w:val="both"/>
      </w:pPr>
      <w:r>
        <w:rPr>
          <w:rFonts w:ascii="Times New Roman" w:hAnsi="Times New Roman"/>
          <w:sz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B010000">
      <w:pPr>
        <w:pStyle w:val="Style_6"/>
        <w:ind w:firstLine="567" w:left="0"/>
        <w:jc w:val="both"/>
      </w:pPr>
      <w:r>
        <w:rPr>
          <w:rFonts w:ascii="Times New Roman" w:hAnsi="Times New Roman"/>
          <w:sz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3C010000">
      <w:pPr>
        <w:pStyle w:val="Style_6"/>
        <w:ind w:firstLine="567" w:left="0"/>
        <w:jc w:val="both"/>
      </w:pPr>
      <w:r>
        <w:rPr>
          <w:rFonts w:ascii="Times New Roman" w:hAnsi="Times New Roman"/>
          <w:sz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3D010000">
      <w:pPr>
        <w:pStyle w:val="Style_4"/>
        <w:ind w:firstLine="567" w:left="0"/>
        <w:jc w:val="both"/>
      </w:pPr>
      <w:r>
        <w:rPr>
          <w:sz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3E010000">
      <w:pPr>
        <w:pStyle w:val="Style_4"/>
        <w:ind w:firstLine="567" w:left="0"/>
        <w:jc w:val="both"/>
      </w:pPr>
      <w:r>
        <w:rPr>
          <w:sz w:val="24"/>
        </w:rPr>
        <w:t>4.8. Наблюдение за соблюдением обязательных требований (мониторинг безопасности).</w:t>
      </w:r>
    </w:p>
    <w:p w14:paraId="3F010000">
      <w:pPr>
        <w:pStyle w:val="Style_5"/>
        <w:widowControl w:val="1"/>
        <w:tabs>
          <w:tab w:leader="none" w:pos="1134" w:val="left"/>
        </w:tabs>
        <w:ind w:firstLine="567" w:left="0"/>
        <w:jc w:val="both"/>
      </w:pPr>
      <w:r>
        <w:rPr>
          <w:rFonts w:ascii="Times New Roman" w:hAnsi="Times New Roman"/>
          <w:sz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w:t>
      </w:r>
      <w:r>
        <w:rPr>
          <w:rFonts w:ascii="Times New Roman" w:hAnsi="Times New Roman"/>
          <w:sz w:val="24"/>
        </w:rPr>
        <w:t>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0010000">
      <w:pPr>
        <w:pStyle w:val="Style_6"/>
        <w:ind w:firstLine="567" w:left="0"/>
        <w:jc w:val="both"/>
      </w:pPr>
      <w:r>
        <w:rPr>
          <w:rFonts w:ascii="Times New Roman" w:hAnsi="Times New Roman"/>
          <w:sz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1010000">
      <w:pPr>
        <w:pStyle w:val="Style_6"/>
        <w:ind w:firstLine="567" w:left="0"/>
        <w:jc w:val="both"/>
      </w:pPr>
      <w:r>
        <w:rPr>
          <w:rFonts w:ascii="Times New Roman" w:hAnsi="Times New Roman"/>
          <w:sz w:val="24"/>
        </w:rPr>
        <w:t>1) решение о проведении внепланового контрольного (надзорного) мероприятия в соответствии со статьей 60 Федерального закона;</w:t>
      </w:r>
    </w:p>
    <w:p w14:paraId="42010000">
      <w:pPr>
        <w:pStyle w:val="Style_6"/>
        <w:ind w:firstLine="567" w:left="0"/>
        <w:jc w:val="both"/>
      </w:pPr>
      <w:r>
        <w:rPr>
          <w:rFonts w:ascii="Times New Roman" w:hAnsi="Times New Roman"/>
          <w:sz w:val="24"/>
        </w:rPr>
        <w:t>2) решение об объявлении предостережения;</w:t>
      </w:r>
    </w:p>
    <w:p w14:paraId="43010000">
      <w:pPr>
        <w:pStyle w:val="Style_6"/>
        <w:ind w:firstLine="567" w:left="0"/>
        <w:jc w:val="both"/>
      </w:pPr>
      <w:r>
        <w:rPr>
          <w:rFonts w:ascii="Times New Roman" w:hAnsi="Times New Roman"/>
          <w:sz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4010000">
      <w:pPr>
        <w:pStyle w:val="Style_6"/>
        <w:ind w:firstLine="567" w:left="0"/>
        <w:jc w:val="both"/>
      </w:pPr>
      <w:r>
        <w:rPr>
          <w:rFonts w:ascii="Times New Roman" w:hAnsi="Times New Roman"/>
          <w:sz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5010000">
      <w:pPr>
        <w:pStyle w:val="Style_4"/>
        <w:ind w:firstLine="567" w:left="0"/>
        <w:jc w:val="both"/>
      </w:pPr>
      <w:r>
        <w:rPr>
          <w:sz w:val="24"/>
        </w:rPr>
        <w:t>4.9. Выездное обследование.</w:t>
      </w:r>
    </w:p>
    <w:p w14:paraId="46010000">
      <w:pPr>
        <w:pStyle w:val="Style_5"/>
        <w:widowControl w:val="1"/>
        <w:tabs>
          <w:tab w:leader="none" w:pos="1134" w:val="left"/>
        </w:tabs>
        <w:ind w:firstLine="567" w:left="0"/>
        <w:jc w:val="both"/>
      </w:pPr>
      <w:r>
        <w:rPr>
          <w:rFonts w:ascii="Times New Roman" w:hAnsi="Times New Roman"/>
          <w:sz w:val="24"/>
        </w:rPr>
        <w:t>4.9.1. Выездное обследование проводится в целях оценки соблюдения контролируемыми лицами обязательных требований.</w:t>
      </w:r>
    </w:p>
    <w:p w14:paraId="47010000">
      <w:pPr>
        <w:pStyle w:val="Style_5"/>
        <w:widowControl w:val="1"/>
        <w:tabs>
          <w:tab w:leader="none" w:pos="1134" w:val="left"/>
        </w:tabs>
        <w:ind w:firstLine="567" w:left="0"/>
        <w:jc w:val="both"/>
      </w:pPr>
      <w:r>
        <w:rPr>
          <w:rFonts w:ascii="Times New Roman" w:hAnsi="Times New Roman"/>
          <w:sz w:val="24"/>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8010000">
      <w:pPr>
        <w:pStyle w:val="Style_6"/>
        <w:ind w:firstLine="567" w:left="0"/>
        <w:jc w:val="both"/>
      </w:pPr>
      <w:r>
        <w:rPr>
          <w:rFonts w:ascii="Times New Roman" w:hAnsi="Times New Roman"/>
          <w:sz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9010000">
      <w:pPr>
        <w:pStyle w:val="Style_5"/>
        <w:widowControl w:val="1"/>
        <w:tabs>
          <w:tab w:leader="none" w:pos="1134" w:val="left"/>
        </w:tabs>
        <w:ind w:firstLine="567" w:left="0"/>
        <w:jc w:val="both"/>
      </w:pPr>
      <w:r>
        <w:rPr>
          <w:rFonts w:ascii="Times New Roman" w:hAnsi="Times New Roman"/>
          <w:sz w:val="24"/>
        </w:rPr>
        <w:t>4.9.3. Выездное обследование проводится без информирования контролируемого лица.</w:t>
      </w:r>
    </w:p>
    <w:p w14:paraId="4A010000">
      <w:pPr>
        <w:pStyle w:val="Style_6"/>
        <w:ind w:firstLine="567" w:left="0"/>
        <w:jc w:val="both"/>
      </w:pPr>
      <w:r>
        <w:rPr>
          <w:rFonts w:ascii="Times New Roman" w:hAnsi="Times New Roman"/>
          <w:sz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B010000">
      <w:pPr>
        <w:pStyle w:val="Style_6"/>
        <w:ind w:firstLine="567" w:left="0"/>
        <w:jc w:val="both"/>
      </w:pPr>
      <w:r>
        <w:rPr>
          <w:rFonts w:ascii="Times New Roman" w:hAnsi="Times New Roman"/>
          <w:sz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C010000">
      <w:pPr>
        <w:pStyle w:val="Style_5"/>
        <w:widowControl w:val="1"/>
        <w:tabs>
          <w:tab w:leader="none" w:pos="1134" w:val="left"/>
        </w:tabs>
        <w:ind w:firstLine="567" w:left="0"/>
        <w:jc w:val="both"/>
        <w:rPr>
          <w:rFonts w:ascii="Times New Roman" w:hAnsi="Times New Roman"/>
          <w:sz w:val="24"/>
        </w:rPr>
      </w:pPr>
    </w:p>
    <w:p w14:paraId="4D010000">
      <w:pPr>
        <w:pStyle w:val="Style_4"/>
        <w:ind/>
        <w:jc w:val="center"/>
      </w:pPr>
      <w:r>
        <w:rPr>
          <w:sz w:val="24"/>
        </w:rPr>
        <w:t>5. Утратил силу</w:t>
      </w:r>
    </w:p>
    <w:p w14:paraId="4E010000">
      <w:pPr>
        <w:pStyle w:val="Style_5"/>
        <w:widowControl w:val="1"/>
        <w:tabs>
          <w:tab w:leader="none" w:pos="1134" w:val="left"/>
        </w:tabs>
        <w:ind w:firstLine="0" w:left="0"/>
        <w:jc w:val="center"/>
      </w:pPr>
      <w:r>
        <w:rPr>
          <w:rFonts w:ascii="Times New Roman" w:hAnsi="Times New Roman"/>
          <w:sz w:val="24"/>
        </w:rPr>
        <w:t>6. Ключевые показатели вида контроля</w:t>
      </w:r>
    </w:p>
    <w:p w14:paraId="4F010000">
      <w:pPr>
        <w:pStyle w:val="Style_5"/>
        <w:widowControl w:val="1"/>
        <w:tabs>
          <w:tab w:leader="none" w:pos="1134" w:val="left"/>
        </w:tabs>
        <w:ind w:firstLine="0" w:left="0"/>
        <w:jc w:val="center"/>
      </w:pPr>
      <w:r>
        <w:rPr>
          <w:rFonts w:ascii="Times New Roman" w:hAnsi="Times New Roman"/>
          <w:sz w:val="24"/>
        </w:rPr>
        <w:t>и их целевые значения для муниципального контроля</w:t>
      </w:r>
    </w:p>
    <w:p w14:paraId="50010000">
      <w:pPr>
        <w:pStyle w:val="Style_5"/>
        <w:widowControl w:val="1"/>
        <w:tabs>
          <w:tab w:leader="none" w:pos="1134" w:val="left"/>
        </w:tabs>
        <w:ind w:firstLine="0" w:left="0"/>
        <w:jc w:val="center"/>
        <w:rPr>
          <w:rFonts w:ascii="Times New Roman" w:hAnsi="Times New Roman"/>
          <w:sz w:val="24"/>
        </w:rPr>
      </w:pPr>
    </w:p>
    <w:p w14:paraId="51010000">
      <w:pPr>
        <w:pStyle w:val="Style_5"/>
        <w:widowControl w:val="1"/>
        <w:tabs>
          <w:tab w:leader="none" w:pos="1134" w:val="left"/>
        </w:tabs>
        <w:ind w:firstLine="567" w:left="0"/>
        <w:jc w:val="both"/>
      </w:pPr>
      <w:r>
        <w:rPr>
          <w:rFonts w:ascii="Times New Roman" w:hAnsi="Times New Roman"/>
          <w:sz w:val="24"/>
        </w:rPr>
        <w:t xml:space="preserve">Ключевые показатели муниципального контроля </w:t>
      </w:r>
      <w:bookmarkStart w:id="6" w:name="_Hlk73956884"/>
      <w:r>
        <w:rPr>
          <w:rFonts w:ascii="Times New Roman" w:hAnsi="Times New Roman"/>
          <w:sz w:val="24"/>
        </w:rPr>
        <w:t>и их целевые значения, индикативные показатели</w:t>
      </w:r>
      <w:bookmarkEnd w:id="6"/>
      <w:r>
        <w:rPr>
          <w:rFonts w:ascii="Times New Roman" w:hAnsi="Times New Roman"/>
          <w:sz w:val="24"/>
        </w:rPr>
        <w:t xml:space="preserve"> установлены приложением 5 к настоящему Положению.</w:t>
      </w:r>
    </w:p>
    <w:p w14:paraId="52010000">
      <w:pPr>
        <w:ind w:firstLine="0" w:left="4536"/>
        <w:rPr>
          <w:rFonts w:ascii="Times New Roman" w:hAnsi="Times New Roman"/>
          <w:sz w:val="28"/>
        </w:rPr>
      </w:pPr>
    </w:p>
    <w:p w14:paraId="53010000">
      <w:pPr>
        <w:spacing w:after="0" w:line="240" w:lineRule="auto"/>
        <w:ind w:firstLine="0" w:left="4536"/>
        <w:jc w:val="right"/>
      </w:pPr>
      <w:r>
        <w:rPr>
          <w:rFonts w:ascii="Times New Roman" w:hAnsi="Times New Roman"/>
          <w:sz w:val="20"/>
        </w:rPr>
        <w:t>Приложение 1</w:t>
      </w:r>
    </w:p>
    <w:p w14:paraId="54010000">
      <w:pPr>
        <w:spacing w:after="0" w:line="240" w:lineRule="auto"/>
        <w:ind w:firstLine="0" w:left="4536"/>
        <w:jc w:val="right"/>
        <w:rPr>
          <w:rFonts w:ascii="Times New Roman" w:hAnsi="Times New Roman"/>
          <w:sz w:val="24"/>
        </w:rPr>
      </w:pPr>
      <w:r>
        <w:rPr>
          <w:rFonts w:ascii="Times New Roman" w:hAnsi="Times New Roman"/>
          <w:sz w:val="24"/>
        </w:rPr>
        <w:t>Исключено решением Собрания депутатов Плюсского района от 30.03.2023 № 28</w:t>
      </w:r>
    </w:p>
    <w:p w14:paraId="55010000">
      <w:pPr>
        <w:pStyle w:val="Style_4"/>
        <w:ind w:firstLine="0" w:left="4395"/>
        <w:jc w:val="center"/>
        <w:rPr>
          <w:sz w:val="20"/>
          <w:vertAlign w:val="superscript"/>
        </w:rPr>
      </w:pPr>
    </w:p>
    <w:p w14:paraId="56010000">
      <w:pPr>
        <w:pStyle w:val="Style_4"/>
        <w:ind w:firstLine="0" w:left="4395"/>
        <w:jc w:val="center"/>
        <w:rPr>
          <w:sz w:val="20"/>
          <w:vertAlign w:val="superscript"/>
        </w:rPr>
      </w:pPr>
    </w:p>
    <w:p w14:paraId="57010000">
      <w:pPr>
        <w:spacing w:after="0" w:line="240" w:lineRule="auto"/>
        <w:ind w:firstLine="0" w:left="4536"/>
        <w:jc w:val="right"/>
      </w:pPr>
      <w:r>
        <w:rPr>
          <w:rFonts w:ascii="Times New Roman" w:hAnsi="Times New Roman"/>
          <w:sz w:val="20"/>
        </w:rPr>
        <w:t>Приложение 2</w:t>
      </w:r>
    </w:p>
    <w:p w14:paraId="58010000">
      <w:pPr>
        <w:spacing w:after="0" w:line="240" w:lineRule="auto"/>
        <w:ind w:firstLine="0" w:left="4536"/>
        <w:jc w:val="right"/>
      </w:pPr>
      <w:r>
        <w:rPr>
          <w:rFonts w:ascii="Times New Roman" w:hAnsi="Times New Roman"/>
          <w:sz w:val="20"/>
        </w:rPr>
        <w:t>к Положению о муниципальном контроле на автомобильном транспорте, городском наземном электрическом транспорте и в дорожном хозяйстве</w:t>
      </w:r>
    </w:p>
    <w:p w14:paraId="59010000">
      <w:pPr>
        <w:spacing w:after="0" w:line="240" w:lineRule="auto"/>
        <w:ind w:firstLine="0" w:left="4536"/>
        <w:jc w:val="right"/>
      </w:pPr>
      <w:r>
        <w:rPr>
          <w:rFonts w:ascii="Times New Roman" w:hAnsi="Times New Roman"/>
          <w:sz w:val="20"/>
        </w:rPr>
        <w:t xml:space="preserve">в </w:t>
      </w:r>
      <w:bookmarkStart w:id="7" w:name="_Hlk80266536"/>
      <w:r>
        <w:rPr>
          <w:rFonts w:ascii="Times New Roman" w:hAnsi="Times New Roman"/>
          <w:sz w:val="20"/>
        </w:rPr>
        <w:t>муниципальном образовании «Плюсский район»</w:t>
      </w:r>
      <w:bookmarkEnd w:id="7"/>
    </w:p>
    <w:p w14:paraId="5A010000">
      <w:pPr>
        <w:pStyle w:val="Style_4"/>
        <w:spacing w:line="240" w:lineRule="exact"/>
        <w:ind/>
        <w:jc w:val="right"/>
        <w:rPr>
          <w:sz w:val="20"/>
          <w:shd w:fill="F1C100" w:val="clear"/>
          <w:vertAlign w:val="superscript"/>
        </w:rPr>
      </w:pPr>
    </w:p>
    <w:p w14:paraId="5B010000">
      <w:pPr>
        <w:pStyle w:val="Style_4"/>
        <w:ind/>
        <w:jc w:val="center"/>
      </w:pPr>
      <w:r>
        <w:rPr>
          <w:b w:val="1"/>
          <w:sz w:val="24"/>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14:paraId="5C010000">
      <w:pPr>
        <w:pStyle w:val="Style_4"/>
        <w:ind/>
        <w:jc w:val="center"/>
      </w:pPr>
      <w:r>
        <w:rPr>
          <w:b w:val="1"/>
          <w:sz w:val="24"/>
        </w:rPr>
        <w:t>в муниципальном образовании «Плюсский район»</w:t>
      </w:r>
    </w:p>
    <w:p w14:paraId="5D010000">
      <w:pPr>
        <w:pStyle w:val="Style_4"/>
        <w:ind/>
        <w:jc w:val="center"/>
        <w:rPr>
          <w:b w:val="1"/>
          <w:sz w:val="24"/>
          <w:vertAlign w:val="superscript"/>
        </w:rPr>
      </w:pPr>
    </w:p>
    <w:tbl>
      <w:tblPr>
        <w:tblStyle w:val="Style_8"/>
        <w:tblInd w:type="dxa" w:w="2"/>
        <w:tblLayout w:type="fixed"/>
        <w:tblCellMar>
          <w:left w:type="dxa" w:w="130"/>
          <w:right w:type="dxa" w:w="130"/>
        </w:tblCellMar>
      </w:tblPr>
      <w:tblGrid>
        <w:gridCol w:w="633"/>
        <w:gridCol w:w="6762"/>
        <w:gridCol w:w="1957"/>
      </w:tblGrid>
      <w:tr>
        <w:tc>
          <w:tcPr>
            <w:tcW w:type="dxa" w:w="633"/>
            <w:tcBorders>
              <w:top w:color="000000" w:sz="6" w:val="single"/>
              <w:left w:color="000000" w:sz="6" w:val="single"/>
              <w:right w:color="000000" w:sz="6" w:val="single"/>
            </w:tcBorders>
            <w:shd w:fill="auto" w:val="clear"/>
            <w:tcMar>
              <w:left w:type="dxa" w:w="130"/>
              <w:right w:type="dxa" w:w="130"/>
            </w:tcMar>
          </w:tcPr>
          <w:p w14:paraId="5E010000">
            <w:pPr>
              <w:spacing w:after="0" w:line="240" w:lineRule="auto"/>
              <w:ind/>
            </w:pPr>
            <w:r>
              <w:rPr>
                <w:rFonts w:ascii="Times New Roman" w:hAnsi="Times New Roman"/>
              </w:rPr>
              <w:t>№ п/п</w:t>
            </w:r>
          </w:p>
        </w:tc>
        <w:tc>
          <w:tcPr>
            <w:tcW w:type="dxa" w:w="6762"/>
            <w:tcBorders>
              <w:top w:color="000000" w:sz="6" w:val="single"/>
              <w:left w:color="000000" w:sz="6" w:val="single"/>
              <w:right w:color="000000" w:sz="6" w:val="single"/>
            </w:tcBorders>
            <w:shd w:fill="auto" w:val="clear"/>
            <w:tcMar>
              <w:left w:type="dxa" w:w="130"/>
              <w:right w:type="dxa" w:w="130"/>
            </w:tcMar>
          </w:tcPr>
          <w:p w14:paraId="5F010000">
            <w:pPr>
              <w:spacing w:after="0" w:line="240" w:lineRule="auto"/>
              <w:ind/>
              <w:jc w:val="center"/>
            </w:pPr>
            <w:r>
              <w:rPr>
                <w:rFonts w:ascii="Times New Roman" w:hAnsi="Times New Roman"/>
              </w:rPr>
              <w:t xml:space="preserve">Объекты муниципального контроля в сфере автомобильного транспорта, городского наземного электрического транспорта и </w:t>
            </w:r>
          </w:p>
          <w:p w14:paraId="60010000">
            <w:pPr>
              <w:spacing w:after="0" w:line="240" w:lineRule="auto"/>
              <w:ind/>
              <w:jc w:val="center"/>
            </w:pPr>
            <w:r>
              <w:rPr>
                <w:rFonts w:ascii="Times New Roman" w:hAnsi="Times New Roman"/>
              </w:rPr>
              <w:t>в дорожном хозяйстве в муниципального образования «Плюсский район»</w:t>
            </w:r>
          </w:p>
        </w:tc>
        <w:tc>
          <w:tcPr>
            <w:tcW w:type="dxa" w:w="1957"/>
            <w:tcBorders>
              <w:top w:color="000000" w:sz="6" w:val="single"/>
              <w:left w:color="000000" w:sz="6" w:val="single"/>
              <w:right w:color="000000" w:sz="6" w:val="single"/>
            </w:tcBorders>
            <w:shd w:fill="auto" w:val="clear"/>
            <w:tcMar>
              <w:left w:type="dxa" w:w="130"/>
              <w:right w:type="dxa" w:w="130"/>
            </w:tcMar>
          </w:tcPr>
          <w:p w14:paraId="61010000">
            <w:pPr>
              <w:spacing w:after="0" w:line="240" w:lineRule="auto"/>
              <w:ind/>
              <w:jc w:val="center"/>
            </w:pPr>
            <w:r>
              <w:rPr>
                <w:rFonts w:ascii="Times New Roman" w:hAnsi="Times New Roman"/>
              </w:rPr>
              <w:t>Категория риска</w:t>
            </w:r>
          </w:p>
        </w:tc>
      </w:tr>
      <w:tr>
        <w:tc>
          <w:tcPr>
            <w:tcW w:type="dxa" w:w="633"/>
            <w:tcBorders>
              <w:top w:color="000000" w:sz="6" w:val="single"/>
              <w:left w:color="000000" w:sz="6" w:val="single"/>
              <w:right w:color="000000" w:sz="6" w:val="single"/>
            </w:tcBorders>
            <w:shd w:fill="auto" w:val="clear"/>
            <w:tcMar>
              <w:left w:type="dxa" w:w="130"/>
              <w:right w:type="dxa" w:w="130"/>
            </w:tcMar>
          </w:tcPr>
          <w:p w14:paraId="62010000">
            <w:pPr>
              <w:spacing w:after="0" w:line="240" w:lineRule="auto"/>
              <w:ind/>
              <w:jc w:val="center"/>
            </w:pPr>
            <w:r>
              <w:rPr>
                <w:rFonts w:ascii="Times New Roman" w:hAnsi="Times New Roman"/>
              </w:rPr>
              <w:t>1</w:t>
            </w:r>
          </w:p>
        </w:tc>
        <w:tc>
          <w:tcPr>
            <w:tcW w:type="dxa" w:w="6762"/>
            <w:tcBorders>
              <w:top w:color="000000" w:sz="6" w:val="single"/>
              <w:left w:color="000000" w:sz="6" w:val="single"/>
              <w:right w:color="000000" w:sz="6" w:val="single"/>
            </w:tcBorders>
            <w:shd w:fill="auto" w:val="clear"/>
            <w:tcMar>
              <w:left w:type="dxa" w:w="130"/>
              <w:right w:type="dxa" w:w="130"/>
            </w:tcMar>
          </w:tcPr>
          <w:p w14:paraId="63010000">
            <w:pPr>
              <w:spacing w:after="0" w:line="240" w:lineRule="auto"/>
              <w:ind/>
              <w:jc w:val="both"/>
            </w:pPr>
            <w:r>
              <w:rPr>
                <w:rFonts w:ascii="Times New Roman" w:hAnsi="Times New Roman"/>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type="dxa" w:w="1957"/>
            <w:tcBorders>
              <w:top w:color="000000" w:sz="6" w:val="single"/>
              <w:left w:color="000000" w:sz="6" w:val="single"/>
              <w:right w:color="000000" w:sz="6" w:val="single"/>
            </w:tcBorders>
            <w:shd w:fill="auto" w:val="clear"/>
            <w:tcMar>
              <w:left w:type="dxa" w:w="130"/>
              <w:right w:type="dxa" w:w="130"/>
            </w:tcMar>
          </w:tcPr>
          <w:p w14:paraId="64010000">
            <w:pPr>
              <w:spacing w:after="0" w:line="240" w:lineRule="auto"/>
              <w:ind/>
              <w:jc w:val="center"/>
            </w:pPr>
            <w:r>
              <w:rPr>
                <w:rFonts w:ascii="Times New Roman" w:hAnsi="Times New Roman"/>
              </w:rPr>
              <w:t>Значительный риск</w:t>
            </w:r>
          </w:p>
        </w:tc>
      </w:tr>
      <w:tr>
        <w:tc>
          <w:tcPr>
            <w:tcW w:type="dxa" w:w="633"/>
            <w:tcBorders>
              <w:top w:color="000000" w:sz="6" w:val="single"/>
              <w:left w:color="000000" w:sz="6" w:val="single"/>
              <w:right w:color="000000" w:sz="6" w:val="single"/>
            </w:tcBorders>
            <w:shd w:fill="auto" w:val="clear"/>
            <w:tcMar>
              <w:left w:type="dxa" w:w="130"/>
              <w:right w:type="dxa" w:w="130"/>
            </w:tcMar>
          </w:tcPr>
          <w:p w14:paraId="65010000">
            <w:pPr>
              <w:spacing w:after="0" w:line="240" w:lineRule="auto"/>
              <w:ind/>
              <w:jc w:val="center"/>
            </w:pPr>
            <w:r>
              <w:rPr>
                <w:rFonts w:ascii="Times New Roman" w:hAnsi="Times New Roman"/>
              </w:rPr>
              <w:t>2</w:t>
            </w:r>
          </w:p>
        </w:tc>
        <w:tc>
          <w:tcPr>
            <w:tcW w:type="dxa" w:w="6762"/>
            <w:tcBorders>
              <w:top w:color="000000" w:sz="6" w:val="single"/>
              <w:left w:color="000000" w:sz="6" w:val="single"/>
              <w:right w:color="000000" w:sz="6" w:val="single"/>
            </w:tcBorders>
            <w:shd w:fill="auto" w:val="clear"/>
            <w:tcMar>
              <w:left w:type="dxa" w:w="130"/>
              <w:right w:type="dxa" w:w="130"/>
            </w:tcMar>
          </w:tcPr>
          <w:p w14:paraId="66010000">
            <w:pPr>
              <w:spacing w:after="0" w:line="240" w:lineRule="auto"/>
              <w:ind/>
              <w:jc w:val="both"/>
            </w:pPr>
            <w:r>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type="dxa" w:w="1957"/>
            <w:tcBorders>
              <w:top w:color="000000" w:sz="6" w:val="single"/>
              <w:left w:color="000000" w:sz="6" w:val="single"/>
              <w:right w:color="000000" w:sz="6" w:val="single"/>
            </w:tcBorders>
            <w:shd w:fill="auto" w:val="clear"/>
            <w:tcMar>
              <w:left w:type="dxa" w:w="130"/>
              <w:right w:type="dxa" w:w="130"/>
            </w:tcMar>
          </w:tcPr>
          <w:p w14:paraId="67010000">
            <w:pPr>
              <w:spacing w:after="0" w:line="240" w:lineRule="auto"/>
              <w:ind/>
              <w:jc w:val="center"/>
            </w:pPr>
            <w:r>
              <w:rPr>
                <w:rFonts w:ascii="Times New Roman" w:hAnsi="Times New Roman"/>
              </w:rPr>
              <w:t>Средний риск</w:t>
            </w:r>
          </w:p>
        </w:tc>
      </w:tr>
      <w:tr>
        <w:tc>
          <w:tcPr>
            <w:tcW w:type="dxa" w:w="633"/>
            <w:tcBorders>
              <w:top w:color="000000" w:sz="6" w:val="single"/>
              <w:left w:color="000000" w:sz="6" w:val="single"/>
              <w:bottom w:color="000000" w:sz="6" w:val="single"/>
              <w:right w:color="000000" w:sz="6" w:val="single"/>
            </w:tcBorders>
            <w:shd w:fill="auto" w:val="clear"/>
            <w:tcMar>
              <w:left w:type="dxa" w:w="130"/>
              <w:right w:type="dxa" w:w="130"/>
            </w:tcMar>
          </w:tcPr>
          <w:p w14:paraId="68010000">
            <w:pPr>
              <w:spacing w:after="0" w:line="240" w:lineRule="auto"/>
              <w:ind/>
              <w:jc w:val="center"/>
            </w:pPr>
            <w:r>
              <w:rPr>
                <w:rFonts w:ascii="Times New Roman" w:hAnsi="Times New Roman"/>
              </w:rPr>
              <w:t>3</w:t>
            </w:r>
          </w:p>
        </w:tc>
        <w:tc>
          <w:tcPr>
            <w:tcW w:type="dxa" w:w="6762"/>
            <w:tcBorders>
              <w:top w:color="000000" w:sz="6" w:val="single"/>
              <w:left w:color="000000" w:sz="6" w:val="single"/>
              <w:bottom w:color="000000" w:sz="6" w:val="single"/>
              <w:right w:color="000000" w:sz="6" w:val="single"/>
            </w:tcBorders>
            <w:shd w:fill="auto" w:val="clear"/>
            <w:tcMar>
              <w:left w:type="dxa" w:w="130"/>
              <w:right w:type="dxa" w:w="130"/>
            </w:tcMar>
          </w:tcPr>
          <w:p w14:paraId="69010000">
            <w:pPr>
              <w:spacing w:after="0" w:line="240" w:lineRule="auto"/>
              <w:ind/>
              <w:jc w:val="both"/>
            </w:pPr>
            <w:r>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type="dxa" w:w="1957"/>
            <w:tcBorders>
              <w:top w:color="000000" w:sz="6" w:val="single"/>
              <w:left w:color="000000" w:sz="6" w:val="single"/>
              <w:bottom w:color="000000" w:sz="6" w:val="single"/>
              <w:right w:color="000000" w:sz="6" w:val="single"/>
            </w:tcBorders>
            <w:shd w:fill="auto" w:val="clear"/>
            <w:tcMar>
              <w:left w:type="dxa" w:w="130"/>
              <w:right w:type="dxa" w:w="130"/>
            </w:tcMar>
          </w:tcPr>
          <w:p w14:paraId="6A010000">
            <w:pPr>
              <w:spacing w:after="0" w:line="240" w:lineRule="auto"/>
              <w:ind/>
              <w:jc w:val="center"/>
            </w:pPr>
            <w:r>
              <w:rPr>
                <w:rFonts w:ascii="Times New Roman" w:hAnsi="Times New Roman"/>
              </w:rPr>
              <w:t>Умеренный риск</w:t>
            </w:r>
          </w:p>
        </w:tc>
      </w:tr>
      <w:tr>
        <w:tc>
          <w:tcPr>
            <w:tcW w:type="dxa" w:w="633"/>
            <w:tcBorders>
              <w:top w:color="000000" w:sz="6" w:val="single"/>
              <w:left w:color="000000" w:sz="6" w:val="single"/>
              <w:bottom w:color="000000" w:sz="6" w:val="single"/>
              <w:right w:color="000000" w:sz="6" w:val="single"/>
            </w:tcBorders>
            <w:shd w:fill="auto" w:val="clear"/>
            <w:tcMar>
              <w:left w:type="dxa" w:w="130"/>
              <w:right w:type="dxa" w:w="130"/>
            </w:tcMar>
          </w:tcPr>
          <w:p w14:paraId="6B010000">
            <w:pPr>
              <w:spacing w:after="0" w:line="240" w:lineRule="auto"/>
              <w:ind/>
              <w:jc w:val="center"/>
            </w:pPr>
            <w:r>
              <w:rPr>
                <w:rFonts w:ascii="Times New Roman" w:hAnsi="Times New Roman"/>
              </w:rPr>
              <w:t>4</w:t>
            </w:r>
          </w:p>
        </w:tc>
        <w:tc>
          <w:tcPr>
            <w:tcW w:type="dxa" w:w="6762"/>
            <w:tcBorders>
              <w:top w:color="000000" w:sz="6" w:val="single"/>
              <w:left w:color="000000" w:sz="6" w:val="single"/>
              <w:bottom w:color="000000" w:sz="6" w:val="single"/>
              <w:right w:color="000000" w:sz="6" w:val="single"/>
            </w:tcBorders>
            <w:shd w:fill="auto" w:val="clear"/>
            <w:tcMar>
              <w:left w:type="dxa" w:w="130"/>
              <w:right w:type="dxa" w:w="130"/>
            </w:tcMar>
          </w:tcPr>
          <w:p w14:paraId="6C010000">
            <w:pPr>
              <w:spacing w:after="0" w:line="240" w:lineRule="auto"/>
              <w:ind w:firstLine="345" w:left="0"/>
              <w:jc w:val="both"/>
            </w:pPr>
            <w:r>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type="dxa" w:w="1957"/>
            <w:tcBorders>
              <w:top w:color="000000" w:sz="6" w:val="single"/>
              <w:left w:color="000000" w:sz="6" w:val="single"/>
              <w:bottom w:color="000000" w:sz="6" w:val="single"/>
              <w:right w:color="000000" w:sz="6" w:val="single"/>
            </w:tcBorders>
            <w:shd w:fill="auto" w:val="clear"/>
            <w:tcMar>
              <w:left w:type="dxa" w:w="130"/>
              <w:right w:type="dxa" w:w="130"/>
            </w:tcMar>
          </w:tcPr>
          <w:p w14:paraId="6D010000">
            <w:pPr>
              <w:spacing w:after="0" w:line="240" w:lineRule="auto"/>
              <w:ind/>
              <w:jc w:val="center"/>
            </w:pPr>
            <w:r>
              <w:rPr>
                <w:rFonts w:ascii="Times New Roman" w:hAnsi="Times New Roman"/>
              </w:rPr>
              <w:t>Низкий риск</w:t>
            </w:r>
          </w:p>
        </w:tc>
      </w:tr>
    </w:tbl>
    <w:p w14:paraId="6E010000">
      <w:pPr>
        <w:pageBreakBefore w:val="1"/>
        <w:spacing w:after="0" w:line="240" w:lineRule="auto"/>
        <w:ind/>
        <w:jc w:val="right"/>
      </w:pPr>
      <w:r>
        <w:rPr>
          <w:rFonts w:ascii="Times New Roman" w:hAnsi="Times New Roman"/>
          <w:sz w:val="20"/>
        </w:rPr>
        <w:t>Приложение 3</w:t>
      </w:r>
    </w:p>
    <w:p w14:paraId="6F010000">
      <w:pPr>
        <w:spacing w:after="0" w:line="240" w:lineRule="auto"/>
        <w:ind w:firstLine="0" w:left="4536"/>
        <w:jc w:val="right"/>
      </w:pPr>
      <w:r>
        <w:rPr>
          <w:rFonts w:ascii="Times New Roman" w:hAnsi="Times New Roman"/>
          <w:sz w:val="20"/>
        </w:rPr>
        <w:t>к Положению о муниципальном контроле на автомобильном транспорте, городском наземном электрическом транспорте и в дорожном хозяйстве</w:t>
      </w:r>
    </w:p>
    <w:p w14:paraId="70010000">
      <w:pPr>
        <w:spacing w:after="0" w:line="240" w:lineRule="auto"/>
        <w:ind w:firstLine="0" w:left="4536"/>
        <w:jc w:val="right"/>
        <w:rPr>
          <w:rFonts w:ascii="Times New Roman" w:hAnsi="Times New Roman"/>
          <w:color w:val="000000"/>
          <w:sz w:val="24"/>
        </w:rPr>
      </w:pPr>
      <w:r>
        <w:rPr>
          <w:rFonts w:ascii="Times New Roman" w:hAnsi="Times New Roman"/>
          <w:color w:val="000000"/>
          <w:sz w:val="24"/>
        </w:rPr>
        <w:t>в муниципальном образовании «Плюсский район»</w:t>
      </w:r>
    </w:p>
    <w:p w14:paraId="71010000">
      <w:pPr>
        <w:spacing w:line="240" w:lineRule="auto"/>
        <w:ind/>
        <w:jc w:val="center"/>
        <w:rPr>
          <w:rFonts w:ascii="Times New Roman" w:hAnsi="Times New Roman"/>
          <w:color w:val="000000"/>
          <w:sz w:val="24"/>
        </w:rPr>
      </w:pPr>
      <w:r>
        <w:rPr>
          <w:rFonts w:ascii="Times New Roman" w:hAnsi="Times New Roman"/>
          <w:b w:val="1"/>
          <w:color w:val="000000"/>
          <w:sz w:val="24"/>
        </w:rPr>
        <w:t>Перечень индикаторов риска</w:t>
      </w:r>
    </w:p>
    <w:p w14:paraId="72010000">
      <w:pPr>
        <w:spacing w:line="240" w:lineRule="auto"/>
        <w:ind/>
        <w:jc w:val="center"/>
        <w:rPr>
          <w:rFonts w:ascii="Times New Roman" w:hAnsi="Times New Roman"/>
          <w:color w:val="000000"/>
          <w:sz w:val="24"/>
        </w:rPr>
      </w:pPr>
      <w:r>
        <w:rPr>
          <w:rFonts w:ascii="Times New Roman" w:hAnsi="Times New Roman"/>
          <w:b w:val="1"/>
          <w:color w:val="000000"/>
          <w:sz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w:t>
      </w:r>
      <w:r>
        <w:rPr>
          <w:rFonts w:ascii="Times New Roman" w:hAnsi="Times New Roman"/>
          <w:b w:val="1"/>
          <w:color w:val="000000"/>
          <w:sz w:val="24"/>
        </w:rPr>
        <w:t>ском транспо</w:t>
      </w:r>
      <w:r>
        <w:rPr>
          <w:rFonts w:ascii="Times New Roman" w:hAnsi="Times New Roman"/>
          <w:b w:val="1"/>
          <w:color w:val="000000"/>
          <w:sz w:val="24"/>
        </w:rPr>
        <w:t xml:space="preserve">рте и в дорожном хозяйстве в </w:t>
      </w:r>
      <w:r>
        <w:rPr>
          <w:rFonts w:ascii="Times New Roman" w:hAnsi="Times New Roman"/>
          <w:b w:val="1"/>
          <w:color w:val="000000"/>
          <w:sz w:val="24"/>
        </w:rPr>
        <w:t>муниципальном образ</w:t>
      </w:r>
      <w:r>
        <w:rPr>
          <w:rFonts w:ascii="Times New Roman" w:hAnsi="Times New Roman"/>
          <w:b w:val="1"/>
          <w:color w:val="000000"/>
          <w:sz w:val="24"/>
        </w:rPr>
        <w:t>овании «Плюсский район»</w:t>
      </w:r>
    </w:p>
    <w:p w14:paraId="73010000">
      <w:pPr>
        <w:pStyle w:val="Style_4"/>
        <w:ind/>
        <w:jc w:val="both"/>
        <w:rPr>
          <w:sz w:val="24"/>
          <w:shd w:fill="F1C100" w:val="clear"/>
          <w:vertAlign w:val="superscript"/>
        </w:rPr>
      </w:pPr>
    </w:p>
    <w:tbl>
      <w:tblPr>
        <w:tblStyle w:val="Style_8"/>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380"/>
        <w:gridCol w:w="2835"/>
        <w:gridCol w:w="1502"/>
      </w:tblGrid>
      <w:tr>
        <w:trPr>
          <w:trHeight w:hRule="atLeast" w:val="360"/>
        </w:trPr>
        <w:tc>
          <w:tcPr>
            <w:tcW w:type="dxa" w:w="6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10000">
            <w:pPr>
              <w:pStyle w:val="Style_9"/>
              <w:spacing w:line="240" w:lineRule="auto"/>
              <w:ind/>
              <w:jc w:val="center"/>
              <w:rPr>
                <w:rFonts w:ascii="Times New Roman" w:hAnsi="Times New Roman"/>
                <w:sz w:val="24"/>
              </w:rPr>
            </w:pPr>
            <w:r>
              <w:rPr>
                <w:rFonts w:ascii="Times New Roman" w:hAnsi="Times New Roman"/>
                <w:sz w:val="24"/>
              </w:rPr>
              <w:t>Наименование</w:t>
            </w:r>
          </w:p>
          <w:p w14:paraId="75010000">
            <w:pPr>
              <w:pStyle w:val="Style_9"/>
              <w:spacing w:line="240" w:lineRule="auto"/>
              <w:ind/>
              <w:jc w:val="center"/>
              <w:rPr>
                <w:rFonts w:ascii="Times New Roman" w:hAnsi="Times New Roman"/>
                <w:sz w:val="24"/>
              </w:rPr>
            </w:pPr>
            <w:r>
              <w:rPr>
                <w:rFonts w:ascii="Times New Roman" w:hAnsi="Times New Roman"/>
                <w:sz w:val="24"/>
              </w:rPr>
              <w:t>индикатора</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10000">
            <w:pPr>
              <w:pStyle w:val="Style_9"/>
              <w:spacing w:line="240" w:lineRule="auto"/>
              <w:ind/>
              <w:jc w:val="center"/>
              <w:rPr>
                <w:rFonts w:ascii="Times New Roman" w:hAnsi="Times New Roman"/>
                <w:sz w:val="24"/>
              </w:rPr>
            </w:pPr>
            <w:r>
              <w:rPr>
                <w:rFonts w:ascii="Times New Roman" w:hAnsi="Times New Roman"/>
                <w:sz w:val="24"/>
              </w:rPr>
              <w:t>Нормальное состояние для выбранного параметра (критерии оценки), единица измерения (при наличии)</w:t>
            </w:r>
          </w:p>
        </w:tc>
        <w:tc>
          <w:tcPr>
            <w:tcW w:type="dxa" w:w="15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10000">
            <w:pPr>
              <w:pStyle w:val="Style_9"/>
              <w:spacing w:line="240" w:lineRule="auto"/>
              <w:ind/>
              <w:jc w:val="center"/>
              <w:rPr>
                <w:rFonts w:ascii="Times New Roman" w:hAnsi="Times New Roman"/>
                <w:sz w:val="24"/>
              </w:rPr>
            </w:pPr>
            <w:r>
              <w:rPr>
                <w:rFonts w:ascii="Times New Roman" w:hAnsi="Times New Roman"/>
                <w:sz w:val="24"/>
              </w:rPr>
              <w:t>Показатель</w:t>
            </w:r>
          </w:p>
          <w:p w14:paraId="78010000">
            <w:pPr>
              <w:pStyle w:val="Style_9"/>
              <w:spacing w:line="240" w:lineRule="auto"/>
              <w:ind/>
              <w:jc w:val="center"/>
              <w:rPr>
                <w:rFonts w:ascii="Times New Roman" w:hAnsi="Times New Roman"/>
                <w:sz w:val="24"/>
              </w:rPr>
            </w:pPr>
            <w:r>
              <w:rPr>
                <w:rFonts w:ascii="Times New Roman" w:hAnsi="Times New Roman"/>
                <w:sz w:val="24"/>
              </w:rPr>
              <w:t>индикатора риска</w:t>
            </w:r>
          </w:p>
        </w:tc>
      </w:tr>
      <w:tr>
        <w:trPr>
          <w:trHeight w:hRule="atLeast" w:val="360"/>
        </w:trPr>
        <w:tc>
          <w:tcPr>
            <w:tcW w:type="dxa" w:w="6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10000">
            <w:pPr>
              <w:spacing w:line="240" w:lineRule="auto"/>
              <w:ind/>
              <w:rPr>
                <w:rFonts w:ascii="Times New Roman" w:hAnsi="Times New Roman"/>
                <w:color w:val="000000"/>
                <w:sz w:val="24"/>
              </w:rPr>
            </w:pPr>
            <w:r>
              <w:rPr>
                <w:rFonts w:ascii="Times New Roman" w:hAnsi="Times New Roman"/>
                <w:color w:val="000000"/>
                <w:sz w:val="24"/>
              </w:rPr>
              <w:t>Количество обращений</w:t>
            </w:r>
            <w:r>
              <w:rPr>
                <w:rFonts w:ascii="Times New Roman" w:hAnsi="Times New Roman"/>
                <w:color w:val="000000"/>
                <w:sz w:val="24"/>
              </w:rPr>
              <w:t xml:space="preserve"> граждан </w:t>
            </w:r>
            <w:r>
              <w:rPr>
                <w:rFonts w:ascii="Times New Roman" w:hAnsi="Times New Roman"/>
                <w:color w:val="000000"/>
                <w:sz w:val="24"/>
              </w:rPr>
              <w:t>и о</w:t>
            </w:r>
            <w:r>
              <w:rPr>
                <w:rFonts w:ascii="Times New Roman" w:hAnsi="Times New Roman"/>
                <w:color w:val="000000"/>
                <w:sz w:val="24"/>
              </w:rPr>
              <w:t xml:space="preserve">рганизаций о нарушении обязательных требований, </w:t>
            </w:r>
            <w:r>
              <w:rPr>
                <w:rFonts w:ascii="Times New Roman" w:hAnsi="Times New Roman"/>
                <w:color w:val="000000"/>
                <w:sz w:val="24"/>
              </w:rPr>
              <w:t>поступивших в Контрольный орган</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10000">
            <w:pPr>
              <w:pStyle w:val="Style_9"/>
              <w:spacing w:line="240" w:lineRule="auto"/>
              <w:ind/>
              <w:jc w:val="center"/>
              <w:rPr>
                <w:rFonts w:ascii="Times New Roman" w:hAnsi="Times New Roman"/>
                <w:color w:val="000000"/>
                <w:sz w:val="24"/>
              </w:rPr>
            </w:pPr>
            <w:r>
              <w:rPr>
                <w:rFonts w:ascii="Times New Roman" w:hAnsi="Times New Roman"/>
                <w:color w:val="000000"/>
                <w:sz w:val="24"/>
              </w:rPr>
              <w:t>1-5, шт.</w:t>
            </w:r>
          </w:p>
        </w:tc>
        <w:tc>
          <w:tcPr>
            <w:tcW w:type="dxa" w:w="15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10000">
            <w:pPr>
              <w:pStyle w:val="Style_9"/>
              <w:spacing w:line="240" w:lineRule="auto"/>
              <w:ind/>
              <w:jc w:val="center"/>
              <w:rPr>
                <w:rFonts w:ascii="Times New Roman" w:hAnsi="Times New Roman"/>
                <w:color w:val="000000"/>
                <w:sz w:val="24"/>
              </w:rPr>
            </w:pPr>
            <w:r>
              <w:rPr>
                <w:rFonts w:ascii="Times New Roman" w:hAnsi="Times New Roman"/>
                <w:color w:val="000000"/>
                <w:sz w:val="24"/>
              </w:rPr>
              <w:t xml:space="preserve">&lt; </w:t>
            </w:r>
            <w:r>
              <w:rPr>
                <w:rFonts w:ascii="Times New Roman" w:hAnsi="Times New Roman"/>
                <w:color w:val="000000"/>
                <w:sz w:val="24"/>
              </w:rPr>
              <w:t>5 шт.</w:t>
            </w:r>
          </w:p>
        </w:tc>
      </w:tr>
      <w:tr>
        <w:trPr>
          <w:trHeight w:hRule="atLeast" w:val="360"/>
        </w:trPr>
        <w:tc>
          <w:tcPr>
            <w:tcW w:type="dxa" w:w="6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10000">
            <w:pPr>
              <w:spacing w:line="240" w:lineRule="auto"/>
              <w:ind/>
              <w:rPr>
                <w:rFonts w:ascii="Times New Roman" w:hAnsi="Times New Roman"/>
                <w:color w:val="000000"/>
                <w:sz w:val="24"/>
              </w:rPr>
            </w:pPr>
            <w:r>
              <w:rPr>
                <w:rFonts w:ascii="Times New Roman" w:hAnsi="Times New Roman"/>
                <w:color w:val="000000"/>
                <w:sz w:val="24"/>
              </w:rPr>
              <w:t>Наличие информации об установленном факте истечения сроков действия технических требований и условий, подлежащих обязательному исполнению, при п</w:t>
            </w:r>
            <w:r>
              <w:rPr>
                <w:rFonts w:ascii="Times New Roman" w:hAnsi="Times New Roman"/>
                <w:color w:val="000000"/>
                <w:sz w:val="24"/>
              </w:rPr>
              <w:t>роектировани</w:t>
            </w:r>
            <w:r>
              <w:rPr>
                <w:rFonts w:ascii="Times New Roman" w:hAnsi="Times New Roman"/>
                <w:color w:val="000000"/>
                <w:sz w:val="24"/>
              </w:rPr>
              <w:t>и, строительстве, реконструкции, капитальном рем</w:t>
            </w:r>
            <w:r>
              <w:rPr>
                <w:rFonts w:ascii="Times New Roman" w:hAnsi="Times New Roman"/>
                <w:color w:val="000000"/>
                <w:sz w:val="24"/>
              </w:rPr>
              <w:t xml:space="preserve">онте, ремонте </w:t>
            </w:r>
            <w:r>
              <w:rPr>
                <w:rFonts w:ascii="Times New Roman" w:hAnsi="Times New Roman"/>
                <w:color w:val="000000"/>
                <w:sz w:val="24"/>
              </w:rPr>
              <w:t>и содержании автомобильных доро</w:t>
            </w:r>
            <w:r>
              <w:rPr>
                <w:rFonts w:ascii="Times New Roman" w:hAnsi="Times New Roman"/>
                <w:color w:val="000000"/>
                <w:sz w:val="24"/>
              </w:rPr>
              <w:t xml:space="preserve">г </w:t>
            </w:r>
            <w:r>
              <w:rPr>
                <w:rFonts w:ascii="Times New Roman" w:hAnsi="Times New Roman"/>
                <w:color w:val="000000"/>
                <w:sz w:val="24"/>
              </w:rPr>
              <w:t xml:space="preserve">и (или) дорожных сооружений, строительстве и реконструкции </w:t>
            </w:r>
            <w:r>
              <w:rPr>
                <w:rFonts w:ascii="Times New Roman" w:hAnsi="Times New Roman"/>
                <w:color w:val="000000"/>
                <w:sz w:val="24"/>
              </w:rPr>
              <w:t>в границах полосы отвода автомобильных дорог объектов капитального строительства, объектов</w:t>
            </w:r>
            <w:r>
              <w:rPr>
                <w:rFonts w:ascii="Times New Roman" w:hAnsi="Times New Roman"/>
                <w:color w:val="000000"/>
                <w:sz w:val="24"/>
              </w:rPr>
              <w:t>, предназнач</w:t>
            </w:r>
            <w:r>
              <w:rPr>
                <w:rFonts w:ascii="Times New Roman" w:hAnsi="Times New Roman"/>
                <w:color w:val="000000"/>
                <w:sz w:val="24"/>
              </w:rPr>
              <w:t>енных для осуществления дорожной деятельности, и</w:t>
            </w:r>
            <w:r>
              <w:rPr>
                <w:rFonts w:ascii="Times New Roman" w:hAnsi="Times New Roman"/>
                <w:color w:val="000000"/>
                <w:sz w:val="24"/>
              </w:rPr>
              <w:t xml:space="preserve"> объектов дорожного сервиса, а также при разм</w:t>
            </w:r>
            <w:r>
              <w:rPr>
                <w:rFonts w:ascii="Times New Roman" w:hAnsi="Times New Roman"/>
                <w:color w:val="000000"/>
                <w:sz w:val="24"/>
              </w:rPr>
              <w:t>ещении элементов обустройства автомобильных дорог местного значения.</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10000">
            <w:pPr>
              <w:pStyle w:val="Style_9"/>
              <w:spacing w:line="240" w:lineRule="auto"/>
              <w:ind/>
              <w:jc w:val="center"/>
              <w:rPr>
                <w:rFonts w:ascii="Times New Roman" w:hAnsi="Times New Roman"/>
                <w:color w:val="000000"/>
                <w:sz w:val="24"/>
              </w:rPr>
            </w:pPr>
            <w:r>
              <w:rPr>
                <w:rFonts w:ascii="Times New Roman" w:hAnsi="Times New Roman"/>
                <w:color w:val="000000"/>
                <w:sz w:val="24"/>
              </w:rPr>
              <w:t>нет</w:t>
            </w:r>
          </w:p>
        </w:tc>
        <w:tc>
          <w:tcPr>
            <w:tcW w:type="dxa" w:w="15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10000">
            <w:pPr>
              <w:pStyle w:val="Style_9"/>
              <w:spacing w:line="240" w:lineRule="auto"/>
              <w:ind/>
              <w:jc w:val="center"/>
              <w:rPr>
                <w:rFonts w:ascii="Times New Roman" w:hAnsi="Times New Roman"/>
                <w:color w:val="000000"/>
                <w:sz w:val="24"/>
              </w:rPr>
            </w:pPr>
            <w:r>
              <w:rPr>
                <w:rFonts w:ascii="Times New Roman" w:hAnsi="Times New Roman"/>
                <w:color w:val="000000"/>
                <w:sz w:val="24"/>
              </w:rPr>
              <w:t>да</w:t>
            </w:r>
          </w:p>
        </w:tc>
      </w:tr>
      <w:tr>
        <w:trPr>
          <w:trHeight w:hRule="atLeast" w:val="360"/>
        </w:trPr>
        <w:tc>
          <w:tcPr>
            <w:tcW w:type="dxa" w:w="63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10000">
            <w:pPr>
              <w:spacing w:line="240" w:lineRule="auto"/>
              <w:ind/>
              <w:rPr>
                <w:rFonts w:ascii="Times New Roman" w:hAnsi="Times New Roman"/>
                <w:color w:val="000000"/>
                <w:sz w:val="24"/>
              </w:rPr>
            </w:pPr>
            <w:r>
              <w:rPr>
                <w:rFonts w:ascii="Times New Roman" w:hAnsi="Times New Roman"/>
                <w:color w:val="000000"/>
                <w:sz w:val="24"/>
              </w:rPr>
              <w:t>Наличие проведенных Контрольным органом внеплановых контрольных мероприяти</w:t>
            </w:r>
            <w:r>
              <w:rPr>
                <w:rFonts w:ascii="Times New Roman" w:hAnsi="Times New Roman"/>
                <w:color w:val="000000"/>
                <w:sz w:val="24"/>
              </w:rPr>
              <w:t>й</w:t>
            </w:r>
          </w:p>
        </w:tc>
        <w:tc>
          <w:tcPr>
            <w:tcW w:type="dxa" w:w="28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10000">
            <w:pPr>
              <w:pStyle w:val="Style_9"/>
              <w:spacing w:line="240" w:lineRule="auto"/>
              <w:ind/>
              <w:jc w:val="center"/>
              <w:rPr>
                <w:rFonts w:ascii="Times New Roman" w:hAnsi="Times New Roman"/>
                <w:color w:val="000000"/>
                <w:sz w:val="24"/>
              </w:rPr>
            </w:pPr>
            <w:r>
              <w:rPr>
                <w:rFonts w:ascii="Times New Roman" w:hAnsi="Times New Roman"/>
                <w:color w:val="000000"/>
                <w:sz w:val="24"/>
              </w:rPr>
              <w:t>нет</w:t>
            </w:r>
          </w:p>
        </w:tc>
        <w:tc>
          <w:tcPr>
            <w:tcW w:type="dxa" w:w="15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10000">
            <w:pPr>
              <w:pStyle w:val="Style_9"/>
              <w:spacing w:line="240" w:lineRule="auto"/>
              <w:ind/>
              <w:jc w:val="center"/>
              <w:rPr>
                <w:rFonts w:ascii="Times New Roman" w:hAnsi="Times New Roman"/>
                <w:color w:val="000000"/>
                <w:sz w:val="24"/>
              </w:rPr>
            </w:pPr>
            <w:r>
              <w:rPr>
                <w:rFonts w:ascii="Times New Roman" w:hAnsi="Times New Roman"/>
                <w:color w:val="000000"/>
                <w:sz w:val="24"/>
              </w:rPr>
              <w:t>да</w:t>
            </w:r>
          </w:p>
        </w:tc>
      </w:tr>
    </w:tbl>
    <w:p w14:paraId="82010000">
      <w:pPr>
        <w:pageBreakBefore w:val="1"/>
        <w:spacing w:after="0" w:line="240" w:lineRule="auto"/>
        <w:ind/>
        <w:jc w:val="right"/>
      </w:pPr>
    </w:p>
    <w:p w14:paraId="83010000">
      <w:pPr>
        <w:pageBreakBefore w:val="1"/>
        <w:spacing w:after="0" w:line="240" w:lineRule="auto"/>
        <w:ind/>
        <w:jc w:val="right"/>
      </w:pPr>
      <w:r>
        <w:rPr>
          <w:rFonts w:ascii="Times New Roman" w:hAnsi="Times New Roman"/>
          <w:sz w:val="20"/>
        </w:rPr>
        <w:t>Приложение 4</w:t>
      </w:r>
    </w:p>
    <w:p w14:paraId="84010000">
      <w:pPr>
        <w:spacing w:after="0" w:line="240" w:lineRule="auto"/>
        <w:ind w:firstLine="0" w:left="4536"/>
        <w:jc w:val="right"/>
      </w:pPr>
      <w:r>
        <w:rPr>
          <w:rFonts w:ascii="Times New Roman" w:hAnsi="Times New Roman"/>
          <w:sz w:val="20"/>
        </w:rPr>
        <w:t>к Положению о муниципальном контроле на автомобильном транспорте, городском наземном электрическом транспорте и в дорожном хозяйстве в муниципальном образовании «Плюсский район»</w:t>
      </w:r>
    </w:p>
    <w:p w14:paraId="85010000">
      <w:pPr>
        <w:spacing w:after="0" w:line="240" w:lineRule="auto"/>
        <w:ind w:firstLine="0" w:left="4536"/>
        <w:jc w:val="right"/>
        <w:rPr>
          <w:sz w:val="20"/>
        </w:rPr>
      </w:pPr>
    </w:p>
    <w:p w14:paraId="86010000">
      <w:pPr>
        <w:pStyle w:val="Style_4"/>
        <w:ind/>
        <w:jc w:val="right"/>
        <w:rPr>
          <w:sz w:val="24"/>
          <w:vertAlign w:val="superscript"/>
        </w:rPr>
      </w:pPr>
    </w:p>
    <w:p w14:paraId="87010000">
      <w:pPr>
        <w:pStyle w:val="Style_4"/>
        <w:ind/>
        <w:jc w:val="center"/>
      </w:pPr>
      <w:r>
        <w:rPr>
          <w:b w:val="1"/>
          <w:sz w:val="24"/>
        </w:rPr>
        <w:t>Форма предписания Контрольного органа</w:t>
      </w:r>
    </w:p>
    <w:p w14:paraId="88010000">
      <w:pPr>
        <w:pStyle w:val="Style_4"/>
        <w:ind w:firstLine="540" w:left="0"/>
        <w:jc w:val="both"/>
        <w:rPr>
          <w:b w:val="1"/>
        </w:rPr>
      </w:pPr>
    </w:p>
    <w:tbl>
      <w:tblPr>
        <w:tblStyle w:val="Style_8"/>
        <w:tblInd w:type="dxa" w:w="-60"/>
        <w:tblLayout w:type="fixed"/>
        <w:tblCellMar>
          <w:top w:type="dxa" w:w="102"/>
          <w:left w:type="dxa" w:w="62"/>
          <w:bottom w:type="dxa" w:w="102"/>
          <w:right w:type="dxa" w:w="62"/>
        </w:tblCellMar>
      </w:tblPr>
      <w:tblGrid>
        <w:gridCol w:w="4252"/>
        <w:gridCol w:w="4819"/>
      </w:tblGrid>
      <w:tr>
        <w:tc>
          <w:tcPr>
            <w:tcW w:type="dxa" w:w="4252"/>
            <w:shd w:fill="auto" w:val="clear"/>
            <w:tcMar>
              <w:top w:type="dxa" w:w="102"/>
              <w:left w:type="dxa" w:w="62"/>
              <w:bottom w:type="dxa" w:w="102"/>
              <w:right w:type="dxa" w:w="62"/>
            </w:tcMar>
          </w:tcPr>
          <w:p w14:paraId="89010000">
            <w:pPr>
              <w:pStyle w:val="Style_4"/>
            </w:pPr>
            <w:r>
              <w:rPr>
                <w:sz w:val="20"/>
              </w:rPr>
              <w:t>Бланк Контрольного органа</w:t>
            </w:r>
          </w:p>
        </w:tc>
        <w:tc>
          <w:tcPr>
            <w:tcW w:type="dxa" w:w="4819"/>
            <w:shd w:fill="auto" w:val="clear"/>
            <w:tcMar>
              <w:top w:type="dxa" w:w="102"/>
              <w:left w:type="dxa" w:w="62"/>
              <w:bottom w:type="dxa" w:w="102"/>
              <w:right w:type="dxa" w:w="62"/>
            </w:tcMar>
          </w:tcPr>
          <w:p w14:paraId="8A010000">
            <w:pPr>
              <w:pStyle w:val="Style_4"/>
              <w:spacing w:line="240" w:lineRule="exact"/>
              <w:ind w:firstLine="5" w:left="0"/>
              <w:jc w:val="center"/>
            </w:pPr>
            <w:r>
              <w:rPr>
                <w:sz w:val="20"/>
              </w:rPr>
              <w:t>_________________________________</w:t>
            </w:r>
          </w:p>
          <w:p w14:paraId="8B010000">
            <w:pPr>
              <w:pStyle w:val="Style_4"/>
              <w:spacing w:line="240" w:lineRule="exact"/>
              <w:ind w:firstLine="5" w:left="0"/>
              <w:jc w:val="center"/>
            </w:pPr>
            <w:r>
              <w:rPr>
                <w:sz w:val="20"/>
              </w:rPr>
              <w:t>(указывается должность руководителя контролируемого лица)</w:t>
            </w:r>
          </w:p>
          <w:p w14:paraId="8C010000">
            <w:pPr>
              <w:pStyle w:val="Style_4"/>
              <w:spacing w:line="240" w:lineRule="exact"/>
              <w:ind w:firstLine="5" w:left="0"/>
              <w:jc w:val="center"/>
            </w:pPr>
            <w:r>
              <w:rPr>
                <w:sz w:val="20"/>
              </w:rPr>
              <w:t>_________________________________</w:t>
            </w:r>
          </w:p>
          <w:p w14:paraId="8D010000">
            <w:pPr>
              <w:pStyle w:val="Style_4"/>
              <w:spacing w:line="240" w:lineRule="exact"/>
              <w:ind w:firstLine="5" w:left="0"/>
              <w:jc w:val="center"/>
            </w:pPr>
            <w:r>
              <w:rPr>
                <w:sz w:val="20"/>
              </w:rPr>
              <w:t>(указывается полное наименование контролируемого лица)</w:t>
            </w:r>
          </w:p>
          <w:p w14:paraId="8E010000">
            <w:pPr>
              <w:pStyle w:val="Style_4"/>
              <w:spacing w:line="240" w:lineRule="exact"/>
              <w:ind w:firstLine="5" w:left="0"/>
              <w:jc w:val="center"/>
            </w:pPr>
            <w:r>
              <w:rPr>
                <w:sz w:val="20"/>
              </w:rPr>
              <w:t>_________________________________</w:t>
            </w:r>
          </w:p>
          <w:p w14:paraId="8F010000">
            <w:pPr>
              <w:pStyle w:val="Style_4"/>
              <w:spacing w:line="240" w:lineRule="exact"/>
              <w:ind w:firstLine="5" w:left="0"/>
              <w:jc w:val="center"/>
            </w:pPr>
            <w:r>
              <w:rPr>
                <w:sz w:val="20"/>
              </w:rPr>
              <w:t>(указывается фамилия, имя, отчество</w:t>
            </w:r>
          </w:p>
          <w:p w14:paraId="90010000">
            <w:pPr>
              <w:pStyle w:val="Style_4"/>
              <w:spacing w:line="240" w:lineRule="exact"/>
              <w:ind w:firstLine="5" w:left="0"/>
              <w:jc w:val="center"/>
            </w:pPr>
            <w:r>
              <w:rPr>
                <w:sz w:val="20"/>
              </w:rPr>
              <w:t>(при наличии) руководителя контролируемого лица)</w:t>
            </w:r>
          </w:p>
          <w:p w14:paraId="91010000">
            <w:pPr>
              <w:pStyle w:val="Style_4"/>
              <w:spacing w:line="240" w:lineRule="exact"/>
              <w:ind w:firstLine="5" w:left="0"/>
              <w:jc w:val="center"/>
            </w:pPr>
            <w:r>
              <w:rPr>
                <w:sz w:val="20"/>
              </w:rPr>
              <w:t>_________________________________</w:t>
            </w:r>
          </w:p>
          <w:p w14:paraId="92010000">
            <w:pPr>
              <w:pStyle w:val="Style_4"/>
              <w:spacing w:line="240" w:lineRule="exact"/>
              <w:ind w:firstLine="5" w:left="0"/>
              <w:jc w:val="center"/>
            </w:pPr>
            <w:r>
              <w:rPr>
                <w:sz w:val="20"/>
              </w:rPr>
              <w:t>(указывается адрес места нахождения контролируемого лица)</w:t>
            </w:r>
          </w:p>
        </w:tc>
      </w:tr>
    </w:tbl>
    <w:p w14:paraId="93010000">
      <w:pPr>
        <w:pStyle w:val="Style_4"/>
        <w:ind/>
        <w:jc w:val="center"/>
      </w:pPr>
    </w:p>
    <w:p w14:paraId="94010000">
      <w:pPr>
        <w:pStyle w:val="Style_10"/>
        <w:ind/>
        <w:jc w:val="center"/>
      </w:pPr>
      <w:bookmarkStart w:id="8" w:name="Par320"/>
      <w:bookmarkEnd w:id="8"/>
      <w:r>
        <w:rPr>
          <w:rFonts w:ascii="Times New Roman" w:hAnsi="Times New Roman"/>
          <w:sz w:val="24"/>
        </w:rPr>
        <w:t>ПРЕДПИСАНИЕ</w:t>
      </w:r>
    </w:p>
    <w:p w14:paraId="95010000">
      <w:pPr>
        <w:pStyle w:val="Style_10"/>
        <w:ind/>
        <w:jc w:val="center"/>
        <w:rPr>
          <w:rFonts w:ascii="Times New Roman" w:hAnsi="Times New Roman"/>
          <w:sz w:val="24"/>
        </w:rPr>
      </w:pPr>
    </w:p>
    <w:p w14:paraId="96010000">
      <w:pPr>
        <w:pStyle w:val="Style_10"/>
        <w:ind/>
        <w:jc w:val="center"/>
      </w:pPr>
      <w:r>
        <w:rPr>
          <w:rFonts w:ascii="Times New Roman" w:hAnsi="Times New Roman"/>
          <w:sz w:val="24"/>
        </w:rPr>
        <w:t>_____________________________________________________________________</w:t>
      </w:r>
    </w:p>
    <w:p w14:paraId="97010000">
      <w:pPr>
        <w:pStyle w:val="Style_10"/>
        <w:ind/>
        <w:jc w:val="center"/>
      </w:pPr>
      <w:r>
        <w:rPr>
          <w:rFonts w:ascii="Times New Roman" w:hAnsi="Times New Roman"/>
          <w:i w:val="1"/>
          <w:sz w:val="20"/>
        </w:rPr>
        <w:t>(указывается полное наименование контролируемого лица в дательном падеже)</w:t>
      </w:r>
    </w:p>
    <w:p w14:paraId="98010000">
      <w:pPr>
        <w:pStyle w:val="Style_10"/>
        <w:ind/>
        <w:jc w:val="center"/>
      </w:pPr>
      <w:r>
        <w:rPr>
          <w:rFonts w:ascii="Times New Roman" w:hAnsi="Times New Roman"/>
          <w:sz w:val="24"/>
        </w:rPr>
        <w:t>об устранении выявленных нарушений обязательных требований</w:t>
      </w:r>
    </w:p>
    <w:p w14:paraId="99010000">
      <w:pPr>
        <w:pStyle w:val="Style_10"/>
        <w:ind/>
        <w:jc w:val="center"/>
        <w:rPr>
          <w:rFonts w:ascii="Times New Roman" w:hAnsi="Times New Roman"/>
          <w:sz w:val="24"/>
        </w:rPr>
      </w:pPr>
    </w:p>
    <w:p w14:paraId="9A010000">
      <w:pPr>
        <w:pStyle w:val="Style_10"/>
        <w:ind/>
        <w:jc w:val="both"/>
      </w:pPr>
      <w:r>
        <w:rPr>
          <w:rFonts w:ascii="Times New Roman" w:hAnsi="Times New Roman"/>
          <w:sz w:val="24"/>
        </w:rPr>
        <w:t>По результатам _____________________________________________________________,</w:t>
      </w:r>
    </w:p>
    <w:p w14:paraId="9B010000">
      <w:pPr>
        <w:pStyle w:val="Style_10"/>
        <w:ind/>
        <w:jc w:val="center"/>
      </w:pPr>
      <w:r>
        <w:rPr>
          <w:rFonts w:ascii="Times New Roman" w:hAnsi="Times New Roman"/>
          <w:i w:val="1"/>
          <w:sz w:val="20"/>
        </w:rPr>
        <w:t xml:space="preserve">(указываются вид и форма контрольного мероприятия в соответствии </w:t>
      </w:r>
    </w:p>
    <w:p w14:paraId="9C010000">
      <w:pPr>
        <w:pStyle w:val="Style_10"/>
        <w:ind/>
        <w:jc w:val="center"/>
      </w:pPr>
      <w:r>
        <w:rPr>
          <w:rFonts w:ascii="Times New Roman" w:hAnsi="Times New Roman"/>
          <w:i w:val="1"/>
          <w:sz w:val="20"/>
        </w:rPr>
        <w:t>с решением Контрольного органа)</w:t>
      </w:r>
    </w:p>
    <w:p w14:paraId="9D010000">
      <w:pPr>
        <w:pStyle w:val="Style_10"/>
        <w:ind/>
        <w:jc w:val="both"/>
      </w:pPr>
      <w:r>
        <w:rPr>
          <w:rFonts w:ascii="Times New Roman" w:hAnsi="Times New Roman"/>
          <w:sz w:val="24"/>
        </w:rPr>
        <w:t>проведенной _______________________________________________________________</w:t>
      </w:r>
    </w:p>
    <w:p w14:paraId="9E010000">
      <w:pPr>
        <w:pStyle w:val="Style_10"/>
        <w:ind/>
        <w:jc w:val="both"/>
      </w:pPr>
      <w:r>
        <w:rPr>
          <w:rFonts w:ascii="Times New Roman" w:hAnsi="Times New Roman"/>
          <w:i w:val="1"/>
          <w:sz w:val="20"/>
        </w:rPr>
        <w:t>(указывается полное наименование контрольного органа)</w:t>
      </w:r>
    </w:p>
    <w:p w14:paraId="9F010000">
      <w:pPr>
        <w:pStyle w:val="Style_10"/>
        <w:ind/>
        <w:jc w:val="both"/>
      </w:pPr>
      <w:r>
        <w:rPr>
          <w:rFonts w:ascii="Times New Roman" w:hAnsi="Times New Roman"/>
          <w:sz w:val="24"/>
        </w:rPr>
        <w:t>в отношении _______________________________________________________________</w:t>
      </w:r>
    </w:p>
    <w:p w14:paraId="A0010000">
      <w:pPr>
        <w:pStyle w:val="Style_10"/>
        <w:ind/>
        <w:jc w:val="both"/>
      </w:pPr>
      <w:r>
        <w:rPr>
          <w:rFonts w:ascii="Times New Roman" w:hAnsi="Times New Roman"/>
          <w:i w:val="1"/>
          <w:sz w:val="20"/>
        </w:rPr>
        <w:t>(указывается полное наименование контролируемого лица)</w:t>
      </w:r>
    </w:p>
    <w:p w14:paraId="A1010000">
      <w:pPr>
        <w:pStyle w:val="Style_10"/>
        <w:ind/>
        <w:jc w:val="both"/>
      </w:pPr>
      <w:r>
        <w:rPr>
          <w:rFonts w:ascii="Times New Roman" w:hAnsi="Times New Roman"/>
          <w:sz w:val="24"/>
        </w:rPr>
        <w:t>в период с «__» _________________ 20__ г. по «__» _________________ 20__ г.</w:t>
      </w:r>
    </w:p>
    <w:p w14:paraId="A2010000">
      <w:pPr>
        <w:pStyle w:val="Style_10"/>
        <w:ind/>
        <w:jc w:val="both"/>
        <w:rPr>
          <w:rFonts w:ascii="Times New Roman" w:hAnsi="Times New Roman"/>
          <w:sz w:val="24"/>
        </w:rPr>
      </w:pPr>
    </w:p>
    <w:p w14:paraId="A3010000">
      <w:pPr>
        <w:pStyle w:val="Style_10"/>
        <w:ind/>
        <w:jc w:val="both"/>
      </w:pPr>
      <w:r>
        <w:rPr>
          <w:rFonts w:ascii="Times New Roman" w:hAnsi="Times New Roman"/>
          <w:sz w:val="24"/>
        </w:rPr>
        <w:t>на основании ______________________________________________________________</w:t>
      </w:r>
    </w:p>
    <w:p w14:paraId="A4010000">
      <w:pPr>
        <w:pStyle w:val="Style_10"/>
        <w:ind/>
        <w:jc w:val="center"/>
      </w:pPr>
      <w:r>
        <w:rPr>
          <w:rFonts w:ascii="Times New Roman" w:hAnsi="Times New Roman"/>
          <w:i w:val="1"/>
          <w:sz w:val="20"/>
        </w:rPr>
        <w:t>(указываются наименование и реквизиты акта Контрольного органа о проведении контрольного мероприятия)</w:t>
      </w:r>
    </w:p>
    <w:p w14:paraId="A5010000">
      <w:pPr>
        <w:pStyle w:val="Style_10"/>
        <w:ind/>
        <w:jc w:val="both"/>
        <w:rPr>
          <w:rFonts w:ascii="Times New Roman" w:hAnsi="Times New Roman"/>
          <w:i w:val="1"/>
          <w:sz w:val="20"/>
        </w:rPr>
      </w:pPr>
    </w:p>
    <w:p w14:paraId="A6010000">
      <w:pPr>
        <w:pStyle w:val="Style_10"/>
        <w:ind/>
        <w:jc w:val="both"/>
      </w:pPr>
      <w:r>
        <w:rPr>
          <w:rFonts w:ascii="Times New Roman" w:hAnsi="Times New Roman"/>
          <w:sz w:val="24"/>
        </w:rPr>
        <w:t>выявлены нарушения обязательных требований ________________ законодательства:</w:t>
      </w:r>
    </w:p>
    <w:p w14:paraId="A7010000">
      <w:pPr>
        <w:pStyle w:val="Style_10"/>
        <w:ind/>
        <w:jc w:val="center"/>
      </w:pPr>
      <w:r>
        <w:rPr>
          <w:rFonts w:ascii="Times New Roman" w:hAnsi="Times New Roman"/>
          <w:i w:val="1"/>
          <w:sz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A8010000">
      <w:pPr>
        <w:pStyle w:val="Style_10"/>
        <w:ind/>
        <w:jc w:val="both"/>
        <w:rPr>
          <w:rFonts w:ascii="Times New Roman" w:hAnsi="Times New Roman"/>
          <w:i w:val="1"/>
          <w:sz w:val="20"/>
        </w:rPr>
      </w:pPr>
    </w:p>
    <w:p w14:paraId="A9010000">
      <w:pPr>
        <w:pStyle w:val="Style_10"/>
        <w:ind/>
        <w:jc w:val="both"/>
      </w:pPr>
      <w:r>
        <w:rPr>
          <w:rFonts w:ascii="Times New Roman" w:hAnsi="Times New Roman"/>
          <w:sz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AA010000">
      <w:pPr>
        <w:pStyle w:val="Style_10"/>
        <w:ind/>
        <w:jc w:val="both"/>
      </w:pPr>
      <w:r>
        <w:rPr>
          <w:rFonts w:ascii="Times New Roman" w:hAnsi="Times New Roman"/>
          <w:i w:val="1"/>
          <w:sz w:val="20"/>
        </w:rPr>
        <w:t xml:space="preserve">                          (указывается полное наименование Контрольного органа)</w:t>
      </w:r>
    </w:p>
    <w:p w14:paraId="AB010000">
      <w:pPr>
        <w:pStyle w:val="Style_10"/>
        <w:ind/>
        <w:jc w:val="both"/>
        <w:rPr>
          <w:rFonts w:ascii="Times New Roman" w:hAnsi="Times New Roman"/>
          <w:i w:val="1"/>
          <w:sz w:val="24"/>
        </w:rPr>
      </w:pPr>
    </w:p>
    <w:p w14:paraId="AC010000">
      <w:pPr>
        <w:pStyle w:val="Style_10"/>
        <w:ind/>
        <w:jc w:val="both"/>
      </w:pPr>
      <w:r>
        <w:rPr>
          <w:rFonts w:ascii="Times New Roman" w:hAnsi="Times New Roman"/>
          <w:sz w:val="24"/>
        </w:rPr>
        <w:t>предписывает:</w:t>
      </w:r>
    </w:p>
    <w:p w14:paraId="AD010000">
      <w:pPr>
        <w:pStyle w:val="Style_10"/>
        <w:ind/>
        <w:jc w:val="both"/>
      </w:pPr>
      <w:r>
        <w:rPr>
          <w:rFonts w:ascii="Times New Roman" w:hAnsi="Times New Roman"/>
          <w:sz w:val="24"/>
        </w:rPr>
        <w:t>1. Устранить выявленные нарушения обязательных требований в срок до</w:t>
      </w:r>
    </w:p>
    <w:p w14:paraId="AE010000">
      <w:pPr>
        <w:pStyle w:val="Style_10"/>
        <w:ind/>
        <w:jc w:val="both"/>
      </w:pPr>
      <w:r>
        <w:rPr>
          <w:rFonts w:ascii="Times New Roman" w:hAnsi="Times New Roman"/>
          <w:sz w:val="24"/>
        </w:rPr>
        <w:t>«______» ______________ 20_____ г. включительно.</w:t>
      </w:r>
    </w:p>
    <w:p w14:paraId="AF010000">
      <w:pPr>
        <w:pStyle w:val="Style_10"/>
        <w:ind/>
        <w:jc w:val="both"/>
        <w:rPr>
          <w:rFonts w:ascii="Times New Roman" w:hAnsi="Times New Roman"/>
          <w:sz w:val="24"/>
        </w:rPr>
      </w:pPr>
    </w:p>
    <w:p w14:paraId="B0010000">
      <w:pPr>
        <w:pStyle w:val="Style_10"/>
        <w:ind/>
        <w:jc w:val="both"/>
      </w:pPr>
      <w:r>
        <w:rPr>
          <w:rFonts w:ascii="Times New Roman" w:hAnsi="Times New Roman"/>
          <w:sz w:val="24"/>
        </w:rPr>
        <w:t>2. Уведомить _______________________________________________________________</w:t>
      </w:r>
    </w:p>
    <w:p w14:paraId="B1010000">
      <w:pPr>
        <w:pStyle w:val="Style_10"/>
        <w:ind/>
        <w:jc w:val="both"/>
      </w:pPr>
      <w:r>
        <w:rPr>
          <w:rFonts w:ascii="Times New Roman" w:hAnsi="Times New Roman"/>
          <w:i w:val="1"/>
          <w:sz w:val="20"/>
        </w:rPr>
        <w:t>(указывается полное наименование контрольного органа)</w:t>
      </w:r>
    </w:p>
    <w:p w14:paraId="B2010000">
      <w:pPr>
        <w:pStyle w:val="Style_10"/>
        <w:ind/>
        <w:jc w:val="both"/>
      </w:pPr>
      <w:r>
        <w:rPr>
          <w:rFonts w:ascii="Times New Roman" w:hAnsi="Times New Roman"/>
          <w:sz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B3010000">
      <w:pPr>
        <w:pStyle w:val="Style_10"/>
        <w:ind/>
        <w:jc w:val="both"/>
      </w:pPr>
      <w:r>
        <w:rPr>
          <w:rFonts w:ascii="Times New Roman" w:hAnsi="Times New Roman"/>
          <w:sz w:val="24"/>
        </w:rPr>
        <w:t>до «__» _______________ 20_____ г. включительно.</w:t>
      </w:r>
    </w:p>
    <w:p w14:paraId="B4010000">
      <w:pPr>
        <w:pStyle w:val="Style_10"/>
        <w:ind/>
        <w:jc w:val="both"/>
        <w:rPr>
          <w:rFonts w:ascii="Times New Roman" w:hAnsi="Times New Roman"/>
          <w:sz w:val="24"/>
        </w:rPr>
      </w:pPr>
    </w:p>
    <w:p w14:paraId="B5010000">
      <w:pPr>
        <w:pStyle w:val="Style_10"/>
        <w:ind/>
        <w:jc w:val="both"/>
      </w:pPr>
      <w:r>
        <w:rPr>
          <w:rFonts w:ascii="Times New Roman" w:hAnsi="Times New Roman"/>
          <w:sz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B6010000">
      <w:pPr>
        <w:pStyle w:val="Style_4"/>
        <w:ind w:firstLine="540" w:left="0"/>
        <w:jc w:val="both"/>
        <w:rPr>
          <w:sz w:val="24"/>
        </w:rPr>
      </w:pPr>
    </w:p>
    <w:tbl>
      <w:tblPr>
        <w:tblStyle w:val="Style_8"/>
        <w:tblInd w:type="dxa" w:w="-60"/>
        <w:tblLayout w:type="fixed"/>
        <w:tblCellMar>
          <w:top w:type="dxa" w:w="102"/>
          <w:left w:type="dxa" w:w="62"/>
          <w:bottom w:type="dxa" w:w="102"/>
          <w:right w:type="dxa" w:w="62"/>
        </w:tblCellMar>
      </w:tblPr>
      <w:tblGrid>
        <w:gridCol w:w="3010"/>
        <w:gridCol w:w="3344"/>
        <w:gridCol w:w="3011"/>
      </w:tblGrid>
      <w:tr>
        <w:tc>
          <w:tcPr>
            <w:tcW w:type="dxa" w:w="3010"/>
            <w:shd w:fill="auto" w:val="clear"/>
            <w:tcMar>
              <w:top w:type="dxa" w:w="102"/>
              <w:left w:type="dxa" w:w="62"/>
              <w:bottom w:type="dxa" w:w="102"/>
              <w:right w:type="dxa" w:w="62"/>
            </w:tcMar>
          </w:tcPr>
          <w:p w14:paraId="B7010000">
            <w:pPr>
              <w:pStyle w:val="Style_4"/>
            </w:pPr>
            <w:r>
              <w:t>__________________</w:t>
            </w:r>
          </w:p>
        </w:tc>
        <w:tc>
          <w:tcPr>
            <w:tcW w:type="dxa" w:w="3344"/>
            <w:shd w:fill="auto" w:val="clear"/>
            <w:tcMar>
              <w:top w:type="dxa" w:w="102"/>
              <w:left w:type="dxa" w:w="62"/>
              <w:bottom w:type="dxa" w:w="102"/>
              <w:right w:type="dxa" w:w="62"/>
            </w:tcMar>
          </w:tcPr>
          <w:p w14:paraId="B8010000">
            <w:pPr>
              <w:pStyle w:val="Style_4"/>
            </w:pPr>
            <w:r>
              <w:t>_______________________</w:t>
            </w:r>
          </w:p>
        </w:tc>
        <w:tc>
          <w:tcPr>
            <w:tcW w:type="dxa" w:w="3011"/>
            <w:shd w:fill="auto" w:val="clear"/>
            <w:tcMar>
              <w:top w:type="dxa" w:w="102"/>
              <w:left w:type="dxa" w:w="62"/>
              <w:bottom w:type="dxa" w:w="102"/>
              <w:right w:type="dxa" w:w="62"/>
            </w:tcMar>
          </w:tcPr>
          <w:p w14:paraId="B9010000">
            <w:pPr>
              <w:pStyle w:val="Style_4"/>
              <w:ind/>
              <w:jc w:val="center"/>
            </w:pPr>
            <w:r>
              <w:t>__________________</w:t>
            </w:r>
          </w:p>
        </w:tc>
      </w:tr>
      <w:tr>
        <w:tc>
          <w:tcPr>
            <w:tcW w:type="dxa" w:w="3010"/>
            <w:shd w:fill="auto" w:val="clear"/>
            <w:tcMar>
              <w:top w:type="dxa" w:w="102"/>
              <w:left w:type="dxa" w:w="62"/>
              <w:bottom w:type="dxa" w:w="102"/>
              <w:right w:type="dxa" w:w="62"/>
            </w:tcMar>
          </w:tcPr>
          <w:p w14:paraId="BA010000">
            <w:pPr>
              <w:pStyle w:val="Style_4"/>
            </w:pPr>
            <w:r>
              <w:rPr>
                <w:i w:val="1"/>
                <w:vertAlign w:val="superscript"/>
              </w:rPr>
              <w:t>(должность лица, уполномоченного на проведение контрольных мероприятий)</w:t>
            </w:r>
          </w:p>
        </w:tc>
        <w:tc>
          <w:tcPr>
            <w:tcW w:type="dxa" w:w="3344"/>
            <w:shd w:fill="auto" w:val="clear"/>
            <w:tcMar>
              <w:top w:type="dxa" w:w="102"/>
              <w:left w:type="dxa" w:w="62"/>
              <w:bottom w:type="dxa" w:w="102"/>
              <w:right w:type="dxa" w:w="62"/>
            </w:tcMar>
          </w:tcPr>
          <w:p w14:paraId="BB010000">
            <w:pPr>
              <w:pStyle w:val="Style_4"/>
              <w:ind/>
              <w:jc w:val="center"/>
            </w:pPr>
            <w:r>
              <w:rPr>
                <w:i w:val="1"/>
                <w:vertAlign w:val="superscript"/>
              </w:rPr>
              <w:t>(подпись должностного лица, уполномоченного на проведение контрольных мероприятий)</w:t>
            </w:r>
          </w:p>
        </w:tc>
        <w:tc>
          <w:tcPr>
            <w:tcW w:type="dxa" w:w="3011"/>
            <w:shd w:fill="auto" w:val="clear"/>
            <w:tcMar>
              <w:top w:type="dxa" w:w="102"/>
              <w:left w:type="dxa" w:w="62"/>
              <w:bottom w:type="dxa" w:w="102"/>
              <w:right w:type="dxa" w:w="62"/>
            </w:tcMar>
          </w:tcPr>
          <w:p w14:paraId="BC010000">
            <w:pPr>
              <w:pStyle w:val="Style_4"/>
              <w:ind/>
              <w:jc w:val="center"/>
            </w:pPr>
            <w:r>
              <w:rPr>
                <w:i w:val="1"/>
                <w:vertAlign w:val="superscript"/>
              </w:rPr>
              <w:t>(фамилия, имя, отчество (при наличии) должностного лица, уполномоченного на проведение контрольных мероприятий)</w:t>
            </w:r>
          </w:p>
        </w:tc>
      </w:tr>
    </w:tbl>
    <w:p w14:paraId="BD010000">
      <w:pPr>
        <w:spacing w:after="0" w:line="240" w:lineRule="auto"/>
        <w:ind w:firstLine="0" w:left="4536"/>
        <w:jc w:val="right"/>
      </w:pPr>
      <w:r>
        <w:rPr>
          <w:rFonts w:ascii="Times New Roman" w:hAnsi="Times New Roman"/>
          <w:sz w:val="20"/>
        </w:rPr>
        <w:t>Приложение 5</w:t>
      </w:r>
    </w:p>
    <w:p w14:paraId="BE010000">
      <w:pPr>
        <w:spacing w:after="0" w:line="240" w:lineRule="auto"/>
        <w:ind w:firstLine="0" w:left="4536"/>
        <w:jc w:val="right"/>
      </w:pPr>
      <w:r>
        <w:rPr>
          <w:rFonts w:ascii="Times New Roman" w:hAnsi="Times New Roman"/>
          <w:sz w:val="20"/>
        </w:rPr>
        <w:t>к Положению о муниципальном контроле на автомобильном транспорте, городском наземном электрическом транспорте и в дорожном хозяйстве в муниципальном образовании «Плюсский район»</w:t>
      </w:r>
    </w:p>
    <w:p w14:paraId="BF010000">
      <w:pPr>
        <w:pStyle w:val="Style_4"/>
        <w:ind/>
        <w:jc w:val="center"/>
        <w:rPr>
          <w:sz w:val="22"/>
        </w:rPr>
      </w:pPr>
      <w:r>
        <w:rPr>
          <w:b w:val="1"/>
          <w:sz w:val="22"/>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14:paraId="C0010000">
      <w:pPr>
        <w:pStyle w:val="Style_4"/>
        <w:ind/>
        <w:jc w:val="center"/>
        <w:rPr>
          <w:sz w:val="22"/>
        </w:rPr>
      </w:pPr>
      <w:r>
        <w:rPr>
          <w:b w:val="1"/>
          <w:sz w:val="22"/>
        </w:rPr>
        <w:t>в муниципальном образовании «Плюсский район»</w:t>
      </w:r>
    </w:p>
    <w:p w14:paraId="C1010000">
      <w:pPr>
        <w:pStyle w:val="Style_4"/>
        <w:ind w:firstLine="540" w:left="0"/>
        <w:jc w:val="both"/>
      </w:pPr>
      <w:r>
        <w:rPr>
          <w:sz w:val="24"/>
        </w:rPr>
        <w:t>1.Ключевые показатели и их целевые значения:</w:t>
      </w:r>
    </w:p>
    <w:p w14:paraId="C2010000">
      <w:pPr>
        <w:pStyle w:val="Style_4"/>
        <w:ind/>
        <w:jc w:val="both"/>
      </w:pPr>
      <w:r>
        <w:rPr>
          <w:sz w:val="24"/>
        </w:rPr>
        <w:t>- доля устраненных нарушений из числа выявленных нарушений обязательных требований - 70%.</w:t>
      </w:r>
    </w:p>
    <w:p w14:paraId="C3010000">
      <w:pPr>
        <w:pStyle w:val="Style_4"/>
        <w:ind/>
        <w:jc w:val="both"/>
      </w:pPr>
      <w:r>
        <w:rPr>
          <w:sz w:val="24"/>
        </w:rPr>
        <w:t>- доля выполнения плана проведения плановых контрольных мероприятий на очередной календарный год - 100%.</w:t>
      </w:r>
    </w:p>
    <w:p w14:paraId="C4010000">
      <w:pPr>
        <w:pStyle w:val="Style_4"/>
        <w:ind/>
        <w:jc w:val="both"/>
      </w:pPr>
      <w:r>
        <w:rPr>
          <w:sz w:val="24"/>
        </w:rPr>
        <w:t>- доля обоснованных жалоб на действия (бездействие) контрольного органа и (или) его должностного лица при проведении контрольных мероприятий - 0%.</w:t>
      </w:r>
    </w:p>
    <w:p w14:paraId="C5010000">
      <w:pPr>
        <w:pStyle w:val="Style_4"/>
        <w:ind/>
        <w:jc w:val="both"/>
      </w:pPr>
      <w:r>
        <w:rPr>
          <w:sz w:val="24"/>
        </w:rPr>
        <w:t>- доля отмененных результатов контрольных мероприятий - 0%.</w:t>
      </w:r>
    </w:p>
    <w:p w14:paraId="C6010000">
      <w:pPr>
        <w:pStyle w:val="Style_4"/>
        <w:ind/>
        <w:jc w:val="both"/>
      </w:pPr>
      <w:r>
        <w:rPr>
          <w:sz w:val="24"/>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C7010000">
      <w:pPr>
        <w:pStyle w:val="Style_4"/>
        <w:ind/>
        <w:jc w:val="both"/>
      </w:pPr>
      <w:r>
        <w:rPr>
          <w:sz w:val="24"/>
        </w:rPr>
        <w:t>- доля вынесенных судебных решений о назначении административного наказания по материалам контрольного органа - 95%.</w:t>
      </w:r>
    </w:p>
    <w:p w14:paraId="C8010000">
      <w:pPr>
        <w:pStyle w:val="Style_4"/>
        <w:ind/>
        <w:jc w:val="both"/>
      </w:pPr>
      <w:r>
        <w:rPr>
          <w:sz w:val="24"/>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C9010000">
      <w:pPr>
        <w:spacing w:after="0" w:line="240" w:lineRule="auto"/>
        <w:ind w:firstLine="567" w:left="0"/>
        <w:jc w:val="both"/>
      </w:pPr>
      <w:r>
        <w:rPr>
          <w:rFonts w:ascii="Times New Roman" w:hAnsi="Times New Roman"/>
          <w:sz w:val="24"/>
        </w:rPr>
        <w:t>2. Индикативные показатели:</w:t>
      </w:r>
    </w:p>
    <w:p w14:paraId="CA010000">
      <w:pPr>
        <w:pStyle w:val="Style_4"/>
        <w:ind/>
        <w:jc w:val="both"/>
      </w:pPr>
      <w:r>
        <w:rPr>
          <w:sz w:val="24"/>
        </w:rPr>
        <w:t>При осуществлении муниципального контроля на автомобильном транспорте, городском наземном электрическом транспорте и в дорожном хозяйстве в муниципальном образовании «Плюсский район» устанавливаются следующие индикативные показатели:</w:t>
      </w:r>
    </w:p>
    <w:p w14:paraId="CB010000">
      <w:pPr>
        <w:spacing w:after="0" w:line="240" w:lineRule="auto"/>
        <w:ind/>
        <w:jc w:val="both"/>
      </w:pPr>
      <w:r>
        <w:rPr>
          <w:rFonts w:ascii="Times New Roman" w:hAnsi="Times New Roman"/>
          <w:sz w:val="24"/>
        </w:rPr>
        <w:t>- количество проведенных плановых контрольных мероприятий;</w:t>
      </w:r>
    </w:p>
    <w:p w14:paraId="CC010000">
      <w:pPr>
        <w:spacing w:after="0" w:line="240" w:lineRule="auto"/>
        <w:ind/>
        <w:jc w:val="both"/>
      </w:pPr>
      <w:r>
        <w:rPr>
          <w:rFonts w:ascii="Times New Roman" w:hAnsi="Times New Roman"/>
          <w:sz w:val="24"/>
        </w:rPr>
        <w:t>- количество проведенных внеплановых контрольных мероприятий;</w:t>
      </w:r>
    </w:p>
    <w:p w14:paraId="CD010000">
      <w:pPr>
        <w:spacing w:after="0" w:line="240" w:lineRule="auto"/>
        <w:ind/>
        <w:jc w:val="both"/>
      </w:pPr>
      <w:r>
        <w:rPr>
          <w:rFonts w:ascii="Times New Roman" w:hAnsi="Times New Roman"/>
          <w:sz w:val="24"/>
        </w:rPr>
        <w:t>- количество поступивших возражений в отношении акта контрольного мероприятия;</w:t>
      </w:r>
    </w:p>
    <w:p w14:paraId="CE010000">
      <w:pPr>
        <w:spacing w:after="0" w:line="240" w:lineRule="auto"/>
        <w:ind/>
        <w:jc w:val="both"/>
      </w:pPr>
      <w:r>
        <w:rPr>
          <w:rFonts w:ascii="Times New Roman" w:hAnsi="Times New Roman"/>
          <w:sz w:val="24"/>
        </w:rPr>
        <w:t>- количество выданных предписаний об устранении нарушений обязательных требований;</w:t>
      </w:r>
    </w:p>
    <w:p w14:paraId="CF010000">
      <w:pPr>
        <w:spacing w:after="0" w:line="240" w:lineRule="auto"/>
        <w:ind/>
        <w:jc w:val="both"/>
      </w:pPr>
      <w:r>
        <w:rPr>
          <w:rFonts w:ascii="Times New Roman" w:hAnsi="Times New Roman"/>
          <w:sz w:val="24"/>
        </w:rPr>
        <w:t>- количество устраненных нарушений обязательных требований.</w:t>
      </w:r>
    </w:p>
    <w:sectPr>
      <w:headerReference r:id="rId2" w:type="first"/>
      <w:headerReference r:id="rId1" w:type="default"/>
      <w:pgSz w:h="16838" w:orient="portrait" w:w="11906"/>
      <w:pgMar w:bottom="1135" w:footer="720" w:gutter="0" w:header="0"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
      <w:lvlJc w:val="left"/>
      <w:pPr>
        <w:tabs>
          <w:tab w:leader="none" w:pos="0" w:val="left"/>
        </w:tabs>
        <w:ind w:firstLine="0" w:left="0"/>
      </w:pPr>
    </w:lvl>
    <w:lvl w:ilvl="1">
      <w:start w:val="1"/>
      <w:numFmt w:val="decimal"/>
      <w:pStyle w:val="Style_2"/>
      <w:lvlText w:val=""/>
      <w:lvlJc w:val="left"/>
      <w:pPr>
        <w:tabs>
          <w:tab w:leader="none" w:pos="0" w:val="left"/>
        </w:tabs>
        <w:ind w:firstLine="0" w:left="0"/>
      </w:pPr>
    </w:lvl>
    <w:lvl w:ilvl="2">
      <w:start w:val="1"/>
      <w:numFmt w:val="decimal"/>
      <w:lvlText w:val=""/>
      <w:lvlJc w:val="left"/>
      <w:pPr>
        <w:tabs>
          <w:tab w:leader="none" w:pos="0" w:val="left"/>
        </w:tabs>
        <w:ind w:firstLine="0" w:left="0"/>
      </w:pPr>
    </w:lvl>
    <w:lvl w:ilvl="3">
      <w:start w:val="1"/>
      <w:numFmt w:val="decimal"/>
      <w:lvlText w:val=""/>
      <w:lvlJc w:val="left"/>
      <w:pPr>
        <w:tabs>
          <w:tab w:leader="none" w:pos="0" w:val="left"/>
        </w:tabs>
        <w:ind w:firstLine="0" w:left="0"/>
      </w:pPr>
    </w:lvl>
    <w:lvl w:ilvl="4">
      <w:start w:val="1"/>
      <w:numFmt w:val="decimal"/>
      <w:lvlText w:val=""/>
      <w:lvlJc w:val="left"/>
      <w:pPr>
        <w:tabs>
          <w:tab w:leader="none" w:pos="0" w:val="left"/>
        </w:tabs>
        <w:ind w:firstLine="0" w:left="0"/>
      </w:pPr>
    </w:lvl>
    <w:lvl w:ilvl="5">
      <w:start w:val="1"/>
      <w:numFmt w:val="decimal"/>
      <w:lvlText w:val=""/>
      <w:lvlJc w:val="left"/>
      <w:pPr>
        <w:tabs>
          <w:tab w:leader="none" w:pos="0" w:val="left"/>
        </w:tabs>
        <w:ind w:firstLine="0" w:left="0"/>
      </w:pPr>
    </w:lvl>
    <w:lvl w:ilvl="6">
      <w:start w:val="1"/>
      <w:numFmt w:val="decimal"/>
      <w:lvlText w:val=""/>
      <w:lvlJc w:val="left"/>
      <w:pPr>
        <w:tabs>
          <w:tab w:leader="none" w:pos="0" w:val="left"/>
        </w:tabs>
        <w:ind w:firstLine="0" w:left="0"/>
      </w:pPr>
    </w:lvl>
    <w:lvl w:ilvl="7">
      <w:start w:val="1"/>
      <w:numFmt w:val="decimal"/>
      <w:lvlText w:val=""/>
      <w:lvlJc w:val="left"/>
      <w:pPr>
        <w:tabs>
          <w:tab w:leader="none" w:pos="0" w:val="left"/>
        </w:tabs>
        <w:ind w:firstLine="0" w:left="0"/>
      </w:pPr>
    </w:lvl>
    <w:lvl w:ilvl="8">
      <w:start w:val="1"/>
      <w:numFmt w:val="decimal"/>
      <w:lvlText w:v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spacing w:after="200" w:line="276" w:lineRule="auto"/>
      <w:ind/>
    </w:pPr>
    <w:rPr>
      <w:rFonts w:ascii="Calibri" w:hAnsi="Calibri"/>
      <w:sz w:val="22"/>
    </w:rPr>
  </w:style>
  <w:style w:default="1" w:styleId="Style_11_ch" w:type="character">
    <w:name w:val="Normal"/>
    <w:link w:val="Style_11"/>
    <w:rPr>
      <w:rFonts w:ascii="Calibri" w:hAnsi="Calibri"/>
      <w:sz w:val="22"/>
    </w:rPr>
  </w:style>
  <w:style w:styleId="Style_1" w:type="paragraph">
    <w:name w:val="header"/>
    <w:basedOn w:val="Style_11"/>
    <w:link w:val="Style_1_ch"/>
    <w:pPr>
      <w:tabs>
        <w:tab w:leader="none" w:pos="4677" w:val="center"/>
        <w:tab w:leader="none" w:pos="9355" w:val="right"/>
      </w:tabs>
      <w:ind/>
    </w:pPr>
  </w:style>
  <w:style w:styleId="Style_1_ch" w:type="character">
    <w:name w:val="header"/>
    <w:basedOn w:val="Style_11_ch"/>
    <w:link w:val="Style_1"/>
  </w:style>
  <w:style w:styleId="Style_12" w:type="paragraph">
    <w:name w:val="WW8Num1z0"/>
    <w:link w:val="Style_12_ch"/>
  </w:style>
  <w:style w:styleId="Style_12_ch" w:type="character">
    <w:name w:val="WW8Num1z0"/>
    <w:link w:val="Style_12"/>
  </w:style>
  <w:style w:styleId="Style_13" w:type="paragraph">
    <w:name w:val="toc 2"/>
    <w:next w:val="Style_11"/>
    <w:link w:val="Style_13_ch"/>
    <w:uiPriority w:val="39"/>
    <w:pPr>
      <w:ind w:firstLine="0" w:left="200"/>
    </w:pPr>
    <w:rPr>
      <w:rFonts w:ascii="XO Thames" w:hAnsi="XO Thames"/>
      <w:sz w:val="28"/>
    </w:rPr>
  </w:style>
  <w:style w:styleId="Style_13_ch" w:type="character">
    <w:name w:val="toc 2"/>
    <w:link w:val="Style_13"/>
    <w:rPr>
      <w:rFonts w:ascii="XO Thames" w:hAnsi="XO Thames"/>
      <w:sz w:val="28"/>
    </w:rPr>
  </w:style>
  <w:style w:styleId="Style_14" w:type="paragraph">
    <w:name w:val="toc 4"/>
    <w:next w:val="Style_11"/>
    <w:link w:val="Style_14_ch"/>
    <w:uiPriority w:val="39"/>
    <w:pPr>
      <w:ind w:firstLine="0" w:left="600"/>
    </w:pPr>
    <w:rPr>
      <w:rFonts w:ascii="XO Thames" w:hAnsi="XO Thames"/>
      <w:sz w:val="28"/>
    </w:rPr>
  </w:style>
  <w:style w:styleId="Style_14_ch" w:type="character">
    <w:name w:val="toc 4"/>
    <w:link w:val="Style_14"/>
    <w:rPr>
      <w:rFonts w:ascii="XO Thames" w:hAnsi="XO Thames"/>
      <w:sz w:val="28"/>
    </w:rPr>
  </w:style>
  <w:style w:styleId="Style_15" w:type="paragraph">
    <w:name w:val="Текст сноски Знак"/>
    <w:link w:val="Style_15_ch"/>
  </w:style>
  <w:style w:styleId="Style_15_ch" w:type="character">
    <w:name w:val="Текст сноски Знак"/>
    <w:link w:val="Style_15"/>
  </w:style>
  <w:style w:styleId="Style_16" w:type="paragraph">
    <w:name w:val="toc 6"/>
    <w:next w:val="Style_11"/>
    <w:link w:val="Style_16_ch"/>
    <w:uiPriority w:val="39"/>
    <w:pPr>
      <w:ind w:firstLine="0" w:left="1000"/>
    </w:pPr>
    <w:rPr>
      <w:rFonts w:ascii="XO Thames" w:hAnsi="XO Thames"/>
      <w:sz w:val="28"/>
    </w:rPr>
  </w:style>
  <w:style w:styleId="Style_16_ch" w:type="character">
    <w:name w:val="toc 6"/>
    <w:link w:val="Style_16"/>
    <w:rPr>
      <w:rFonts w:ascii="XO Thames" w:hAnsi="XO Thames"/>
      <w:sz w:val="28"/>
    </w:rPr>
  </w:style>
  <w:style w:styleId="Style_17" w:type="paragraph">
    <w:name w:val="WW8Num11z3"/>
    <w:link w:val="Style_17_ch"/>
  </w:style>
  <w:style w:styleId="Style_17_ch" w:type="character">
    <w:name w:val="WW8Num11z3"/>
    <w:link w:val="Style_17"/>
  </w:style>
  <w:style w:styleId="Style_18" w:type="paragraph">
    <w:name w:val="ConsPlusNormal1"/>
    <w:link w:val="Style_18_ch"/>
    <w:rPr>
      <w:sz w:val="28"/>
    </w:rPr>
  </w:style>
  <w:style w:styleId="Style_18_ch" w:type="character">
    <w:name w:val="ConsPlusNormal1"/>
    <w:link w:val="Style_18"/>
    <w:rPr>
      <w:sz w:val="28"/>
    </w:rPr>
  </w:style>
  <w:style w:styleId="Style_19" w:type="paragraph">
    <w:name w:val="toc 7"/>
    <w:next w:val="Style_11"/>
    <w:link w:val="Style_19_ch"/>
    <w:uiPriority w:val="39"/>
    <w:pPr>
      <w:ind w:firstLine="0" w:left="1200"/>
    </w:pPr>
    <w:rPr>
      <w:rFonts w:ascii="XO Thames" w:hAnsi="XO Thames"/>
      <w:sz w:val="28"/>
    </w:rPr>
  </w:style>
  <w:style w:styleId="Style_19_ch" w:type="character">
    <w:name w:val="toc 7"/>
    <w:link w:val="Style_19"/>
    <w:rPr>
      <w:rFonts w:ascii="XO Thames" w:hAnsi="XO Thames"/>
      <w:sz w:val="28"/>
    </w:rPr>
  </w:style>
  <w:style w:styleId="Style_20" w:type="paragraph">
    <w:name w:val="Текст выноски Знак"/>
    <w:link w:val="Style_20_ch"/>
    <w:rPr>
      <w:rFonts w:ascii="Tahoma" w:hAnsi="Tahoma"/>
      <w:sz w:val="16"/>
    </w:rPr>
  </w:style>
  <w:style w:styleId="Style_20_ch" w:type="character">
    <w:name w:val="Текст выноски Знак"/>
    <w:link w:val="Style_20"/>
    <w:rPr>
      <w:rFonts w:ascii="Tahoma" w:hAnsi="Tahoma"/>
      <w:sz w:val="16"/>
    </w:rPr>
  </w:style>
  <w:style w:styleId="Style_4" w:type="paragraph">
    <w:name w:val="ConsPlusNormal"/>
    <w:link w:val="Style_4_ch"/>
    <w:rPr>
      <w:sz w:val="28"/>
    </w:rPr>
  </w:style>
  <w:style w:styleId="Style_4_ch" w:type="character">
    <w:name w:val="ConsPlusNormal"/>
    <w:link w:val="Style_4"/>
    <w:rPr>
      <w:sz w:val="28"/>
    </w:rPr>
  </w:style>
  <w:style w:styleId="Style_21" w:type="paragraph">
    <w:name w:val="ConsPlusNonformat1"/>
    <w:link w:val="Style_21_ch"/>
    <w:rPr>
      <w:rFonts w:ascii="Courier New" w:hAnsi="Courier New"/>
      <w:sz w:val="22"/>
    </w:rPr>
  </w:style>
  <w:style w:styleId="Style_21_ch" w:type="character">
    <w:name w:val="ConsPlusNonformat1"/>
    <w:link w:val="Style_21"/>
    <w:rPr>
      <w:rFonts w:ascii="Courier New" w:hAnsi="Courier New"/>
      <w:sz w:val="22"/>
    </w:rPr>
  </w:style>
  <w:style w:styleId="Style_22" w:type="paragraph">
    <w:name w:val="heading 3"/>
    <w:next w:val="Style_11"/>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10" w:type="paragraph">
    <w:name w:val="ConsPlusNonformat"/>
    <w:link w:val="Style_10_ch"/>
    <w:pPr>
      <w:widowControl w:val="0"/>
      <w:ind/>
    </w:pPr>
    <w:rPr>
      <w:rFonts w:ascii="Courier New" w:hAnsi="Courier New"/>
      <w:sz w:val="22"/>
    </w:rPr>
  </w:style>
  <w:style w:styleId="Style_10_ch" w:type="character">
    <w:name w:val="ConsPlusNonformat"/>
    <w:link w:val="Style_10"/>
    <w:rPr>
      <w:rFonts w:ascii="Courier New" w:hAnsi="Courier New"/>
      <w:sz w:val="22"/>
    </w:rPr>
  </w:style>
  <w:style w:styleId="Style_23" w:type="paragraph">
    <w:name w:val="ConsPlusTitle1"/>
    <w:link w:val="Style_23_ch"/>
    <w:rPr>
      <w:b w:val="1"/>
      <w:sz w:val="24"/>
    </w:rPr>
  </w:style>
  <w:style w:styleId="Style_23_ch" w:type="character">
    <w:name w:val="ConsPlusTitle1"/>
    <w:link w:val="Style_23"/>
    <w:rPr>
      <w:b w:val="1"/>
      <w:sz w:val="24"/>
    </w:rPr>
  </w:style>
  <w:style w:styleId="Style_24" w:type="paragraph">
    <w:name w:val="WW8Num6z0"/>
    <w:link w:val="Style_24_ch"/>
    <w:rPr>
      <w:rFonts w:ascii="Symbol" w:hAnsi="Symbol"/>
    </w:rPr>
  </w:style>
  <w:style w:styleId="Style_24_ch" w:type="character">
    <w:name w:val="WW8Num6z0"/>
    <w:link w:val="Style_24"/>
    <w:rPr>
      <w:rFonts w:ascii="Symbol" w:hAnsi="Symbol"/>
    </w:rPr>
  </w:style>
  <w:style w:styleId="Style_25" w:type="paragraph">
    <w:name w:val="Основной текст 21"/>
    <w:basedOn w:val="Style_11"/>
    <w:link w:val="Style_25_ch"/>
    <w:pPr>
      <w:spacing w:after="120" w:line="480" w:lineRule="auto"/>
      <w:ind/>
    </w:pPr>
  </w:style>
  <w:style w:styleId="Style_25_ch" w:type="character">
    <w:name w:val="Основной текст 21"/>
    <w:basedOn w:val="Style_11_ch"/>
    <w:link w:val="Style_25"/>
  </w:style>
  <w:style w:styleId="Style_26" w:type="paragraph">
    <w:name w:val="Колонтитул"/>
    <w:basedOn w:val="Style_11"/>
    <w:link w:val="Style_26_ch"/>
    <w:pPr>
      <w:tabs>
        <w:tab w:leader="none" w:pos="4819" w:val="center"/>
        <w:tab w:leader="none" w:pos="9638" w:val="right"/>
      </w:tabs>
      <w:ind/>
    </w:pPr>
  </w:style>
  <w:style w:styleId="Style_26_ch" w:type="character">
    <w:name w:val="Колонтитул"/>
    <w:basedOn w:val="Style_11_ch"/>
    <w:link w:val="Style_26"/>
  </w:style>
  <w:style w:styleId="Style_27" w:type="paragraph">
    <w:name w:val="Номер страницы1"/>
    <w:basedOn w:val="Style_28"/>
    <w:link w:val="Style_27_ch"/>
  </w:style>
  <w:style w:styleId="Style_27_ch" w:type="character">
    <w:name w:val="Номер страницы1"/>
    <w:basedOn w:val="Style_28_ch"/>
    <w:link w:val="Style_27"/>
  </w:style>
  <w:style w:styleId="Style_29" w:type="paragraph">
    <w:name w:val="Balloon Text"/>
    <w:basedOn w:val="Style_11"/>
    <w:link w:val="Style_29_ch"/>
    <w:pPr>
      <w:spacing w:after="0" w:line="240" w:lineRule="auto"/>
      <w:ind/>
    </w:pPr>
    <w:rPr>
      <w:rFonts w:ascii="Tahoma" w:hAnsi="Tahoma"/>
      <w:sz w:val="16"/>
    </w:rPr>
  </w:style>
  <w:style w:styleId="Style_29_ch" w:type="character">
    <w:name w:val="Balloon Text"/>
    <w:basedOn w:val="Style_11_ch"/>
    <w:link w:val="Style_29"/>
    <w:rPr>
      <w:rFonts w:ascii="Tahoma" w:hAnsi="Tahoma"/>
      <w:sz w:val="16"/>
    </w:rPr>
  </w:style>
  <w:style w:styleId="Style_30" w:type="paragraph">
    <w:name w:val="WW8Num11z8"/>
    <w:link w:val="Style_30_ch"/>
  </w:style>
  <w:style w:styleId="Style_30_ch" w:type="character">
    <w:name w:val="WW8Num11z8"/>
    <w:link w:val="Style_30"/>
  </w:style>
  <w:style w:styleId="Style_28" w:type="paragraph">
    <w:name w:val="Основной шрифт абзаца1"/>
    <w:link w:val="Style_28_ch"/>
  </w:style>
  <w:style w:styleId="Style_28_ch" w:type="character">
    <w:name w:val="Основной шрифт абзаца1"/>
    <w:link w:val="Style_28"/>
  </w:style>
  <w:style w:styleId="Style_31" w:type="paragraph">
    <w:name w:val="caption"/>
    <w:basedOn w:val="Style_11"/>
    <w:link w:val="Style_31_ch"/>
    <w:pPr>
      <w:spacing w:after="120" w:before="120"/>
      <w:ind/>
    </w:pPr>
    <w:rPr>
      <w:i w:val="1"/>
      <w:sz w:val="24"/>
    </w:rPr>
  </w:style>
  <w:style w:styleId="Style_31_ch" w:type="character">
    <w:name w:val="caption"/>
    <w:basedOn w:val="Style_11_ch"/>
    <w:link w:val="Style_31"/>
    <w:rPr>
      <w:i w:val="1"/>
      <w:sz w:val="24"/>
    </w:rPr>
  </w:style>
  <w:style w:styleId="Style_32" w:type="paragraph">
    <w:name w:val="Указатель1"/>
    <w:basedOn w:val="Style_11"/>
    <w:link w:val="Style_32_ch"/>
  </w:style>
  <w:style w:styleId="Style_32_ch" w:type="character">
    <w:name w:val="Указатель1"/>
    <w:basedOn w:val="Style_11_ch"/>
    <w:link w:val="Style_32"/>
  </w:style>
  <w:style w:styleId="Style_5" w:type="paragraph">
    <w:name w:val="List Paragraph"/>
    <w:basedOn w:val="Style_11"/>
    <w:link w:val="Style_5_ch"/>
    <w:pPr>
      <w:widowControl w:val="0"/>
      <w:spacing w:after="0" w:line="240" w:lineRule="auto"/>
      <w:ind w:firstLine="0" w:left="720"/>
    </w:pPr>
    <w:rPr>
      <w:rFonts w:ascii="Arial" w:hAnsi="Arial"/>
      <w:sz w:val="20"/>
    </w:rPr>
  </w:style>
  <w:style w:styleId="Style_5_ch" w:type="character">
    <w:name w:val="List Paragraph"/>
    <w:basedOn w:val="Style_11_ch"/>
    <w:link w:val="Style_5"/>
    <w:rPr>
      <w:rFonts w:ascii="Arial" w:hAnsi="Arial"/>
      <w:sz w:val="20"/>
    </w:rPr>
  </w:style>
  <w:style w:styleId="Style_33" w:type="paragraph">
    <w:name w:val="Абзац списка Знак"/>
    <w:link w:val="Style_33_ch"/>
    <w:rPr>
      <w:rFonts w:ascii="Arial" w:hAnsi="Arial"/>
    </w:rPr>
  </w:style>
  <w:style w:styleId="Style_33_ch" w:type="character">
    <w:name w:val="Абзац списка Знак"/>
    <w:link w:val="Style_33"/>
    <w:rPr>
      <w:rFonts w:ascii="Arial" w:hAnsi="Arial"/>
    </w:rPr>
  </w:style>
  <w:style w:styleId="Style_6" w:type="paragraph">
    <w:name w:val="HTML Preformatted"/>
    <w:basedOn w:val="Style_11"/>
    <w:link w:val="Style_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6_ch" w:type="character">
    <w:name w:val="HTML Preformatted"/>
    <w:basedOn w:val="Style_11_ch"/>
    <w:link w:val="Style_6"/>
    <w:rPr>
      <w:rFonts w:ascii="Courier New" w:hAnsi="Courier New"/>
      <w:sz w:val="20"/>
    </w:rPr>
  </w:style>
  <w:style w:styleId="Style_34" w:type="paragraph">
    <w:name w:val="WW8Num7z0"/>
    <w:link w:val="Style_34_ch"/>
    <w:rPr>
      <w:rFonts w:ascii="Symbol" w:hAnsi="Symbol"/>
    </w:rPr>
  </w:style>
  <w:style w:styleId="Style_34_ch" w:type="character">
    <w:name w:val="WW8Num7z0"/>
    <w:link w:val="Style_34"/>
    <w:rPr>
      <w:rFonts w:ascii="Symbol" w:hAnsi="Symbol"/>
    </w:rPr>
  </w:style>
  <w:style w:styleId="Style_35" w:type="paragraph">
    <w:name w:val="toc 3"/>
    <w:next w:val="Style_11"/>
    <w:link w:val="Style_35_ch"/>
    <w:uiPriority w:val="39"/>
    <w:pPr>
      <w:ind w:firstLine="0" w:left="400"/>
    </w:pPr>
    <w:rPr>
      <w:rFonts w:ascii="XO Thames" w:hAnsi="XO Thames"/>
      <w:sz w:val="28"/>
    </w:rPr>
  </w:style>
  <w:style w:styleId="Style_35_ch" w:type="character">
    <w:name w:val="toc 3"/>
    <w:link w:val="Style_35"/>
    <w:rPr>
      <w:rFonts w:ascii="XO Thames" w:hAnsi="XO Thames"/>
      <w:sz w:val="28"/>
    </w:rPr>
  </w:style>
  <w:style w:styleId="Style_36" w:type="paragraph">
    <w:name w:val="Содержимое таблицы"/>
    <w:basedOn w:val="Style_11"/>
    <w:link w:val="Style_36_ch"/>
    <w:pPr>
      <w:widowControl w:val="0"/>
      <w:ind/>
    </w:pPr>
  </w:style>
  <w:style w:styleId="Style_36_ch" w:type="character">
    <w:name w:val="Содержимое таблицы"/>
    <w:basedOn w:val="Style_11_ch"/>
    <w:link w:val="Style_36"/>
  </w:style>
  <w:style w:styleId="Style_9" w:type="paragraph">
    <w:name w:val="No Spacing"/>
    <w:link w:val="Style_9_ch"/>
    <w:rPr>
      <w:rFonts w:ascii="Calibri" w:hAnsi="Calibri"/>
      <w:sz w:val="22"/>
    </w:rPr>
  </w:style>
  <w:style w:styleId="Style_9_ch" w:type="character">
    <w:name w:val="No Spacing"/>
    <w:link w:val="Style_9"/>
    <w:rPr>
      <w:rFonts w:ascii="Calibri" w:hAnsi="Calibri"/>
      <w:sz w:val="22"/>
    </w:rPr>
  </w:style>
  <w:style w:styleId="Style_37" w:type="paragraph">
    <w:name w:val="WW8Num11z1"/>
    <w:link w:val="Style_37_ch"/>
  </w:style>
  <w:style w:styleId="Style_37_ch" w:type="character">
    <w:name w:val="WW8Num11z1"/>
    <w:link w:val="Style_37"/>
  </w:style>
  <w:style w:styleId="Style_38" w:type="paragraph">
    <w:name w:val="Верхний колонтитул Знак"/>
    <w:link w:val="Style_38_ch"/>
    <w:rPr>
      <w:sz w:val="22"/>
    </w:rPr>
  </w:style>
  <w:style w:styleId="Style_38_ch" w:type="character">
    <w:name w:val="Верхний колонтитул Знак"/>
    <w:link w:val="Style_38"/>
    <w:rPr>
      <w:sz w:val="22"/>
    </w:rPr>
  </w:style>
  <w:style w:styleId="Style_39" w:type="paragraph">
    <w:name w:val="WW8Num5z0"/>
    <w:link w:val="Style_39_ch"/>
    <w:rPr>
      <w:rFonts w:ascii="Symbol" w:hAnsi="Symbol"/>
    </w:rPr>
  </w:style>
  <w:style w:styleId="Style_39_ch" w:type="character">
    <w:name w:val="WW8Num5z0"/>
    <w:link w:val="Style_39"/>
    <w:rPr>
      <w:rFonts w:ascii="Symbol" w:hAnsi="Symbol"/>
    </w:rPr>
  </w:style>
  <w:style w:styleId="Style_40" w:type="paragraph">
    <w:name w:val="heading 5"/>
    <w:next w:val="Style_11"/>
    <w:link w:val="Style_40_ch"/>
    <w:uiPriority w:val="9"/>
    <w:qFormat/>
    <w:pPr>
      <w:spacing w:after="120" w:before="120"/>
      <w:ind/>
      <w:jc w:val="both"/>
      <w:outlineLvl w:val="4"/>
    </w:pPr>
    <w:rPr>
      <w:rFonts w:ascii="XO Thames" w:hAnsi="XO Thames"/>
      <w:b w:val="1"/>
      <w:sz w:val="22"/>
    </w:rPr>
  </w:style>
  <w:style w:styleId="Style_40_ch" w:type="character">
    <w:name w:val="heading 5"/>
    <w:link w:val="Style_40"/>
    <w:rPr>
      <w:rFonts w:ascii="XO Thames" w:hAnsi="XO Thames"/>
      <w:b w:val="1"/>
      <w:sz w:val="22"/>
    </w:rPr>
  </w:style>
  <w:style w:styleId="Style_41" w:type="paragraph">
    <w:name w:val="WW8Num2z0"/>
    <w:link w:val="Style_41_ch"/>
  </w:style>
  <w:style w:styleId="Style_41_ch" w:type="character">
    <w:name w:val="WW8Num2z0"/>
    <w:link w:val="Style_41"/>
  </w:style>
  <w:style w:styleId="Style_42" w:type="paragraph">
    <w:name w:val="WW8Num10z0"/>
    <w:link w:val="Style_42_ch"/>
    <w:rPr>
      <w:rFonts w:ascii="Symbol" w:hAnsi="Symbol"/>
    </w:rPr>
  </w:style>
  <w:style w:styleId="Style_42_ch" w:type="character">
    <w:name w:val="WW8Num10z0"/>
    <w:link w:val="Style_42"/>
    <w:rPr>
      <w:rFonts w:ascii="Symbol" w:hAnsi="Symbol"/>
    </w:rPr>
  </w:style>
  <w:style w:styleId="Style_43" w:type="paragraph">
    <w:name w:val="heading 1"/>
    <w:next w:val="Style_11"/>
    <w:link w:val="Style_43_ch"/>
    <w:uiPriority w:val="9"/>
    <w:qFormat/>
    <w:pPr>
      <w:spacing w:after="120" w:before="120"/>
      <w:ind/>
      <w:jc w:val="both"/>
      <w:outlineLvl w:val="0"/>
    </w:pPr>
    <w:rPr>
      <w:rFonts w:ascii="XO Thames" w:hAnsi="XO Thames"/>
      <w:b w:val="1"/>
      <w:sz w:val="32"/>
    </w:rPr>
  </w:style>
  <w:style w:styleId="Style_43_ch" w:type="character">
    <w:name w:val="heading 1"/>
    <w:link w:val="Style_43"/>
    <w:rPr>
      <w:rFonts w:ascii="XO Thames" w:hAnsi="XO Thames"/>
      <w:b w:val="1"/>
      <w:sz w:val="32"/>
    </w:rPr>
  </w:style>
  <w:style w:styleId="Style_44" w:type="paragraph">
    <w:name w:val="List"/>
    <w:basedOn w:val="Style_45"/>
    <w:link w:val="Style_44_ch"/>
  </w:style>
  <w:style w:styleId="Style_44_ch" w:type="character">
    <w:name w:val="List"/>
    <w:basedOn w:val="Style_45_ch"/>
    <w:link w:val="Style_44"/>
  </w:style>
  <w:style w:styleId="Style_45" w:type="paragraph">
    <w:name w:val="Body Text"/>
    <w:basedOn w:val="Style_11"/>
    <w:link w:val="Style_45_ch"/>
    <w:pPr>
      <w:widowControl w:val="0"/>
      <w:spacing w:after="360" w:before="240" w:line="240" w:lineRule="atLeast"/>
      <w:ind/>
      <w:jc w:val="both"/>
    </w:pPr>
    <w:rPr>
      <w:rFonts w:ascii="Times New Roman" w:hAnsi="Times New Roman"/>
      <w:sz w:val="26"/>
    </w:rPr>
  </w:style>
  <w:style w:styleId="Style_45_ch" w:type="character">
    <w:name w:val="Body Text"/>
    <w:basedOn w:val="Style_11_ch"/>
    <w:link w:val="Style_45"/>
    <w:rPr>
      <w:rFonts w:ascii="Times New Roman" w:hAnsi="Times New Roman"/>
      <w:sz w:val="26"/>
    </w:rPr>
  </w:style>
  <w:style w:styleId="Style_46" w:type="paragraph">
    <w:name w:val="Hyperlink"/>
    <w:link w:val="Style_46_ch"/>
    <w:rPr>
      <w:color w:val="0000FF"/>
      <w:u w:val="single"/>
    </w:rPr>
  </w:style>
  <w:style w:styleId="Style_46_ch" w:type="character">
    <w:name w:val="Hyperlink"/>
    <w:link w:val="Style_46"/>
    <w:rPr>
      <w:color w:val="0000FF"/>
      <w:u w:val="single"/>
    </w:rPr>
  </w:style>
  <w:style w:styleId="Style_47" w:type="paragraph">
    <w:name w:val="Footnote"/>
    <w:basedOn w:val="Style_11"/>
    <w:link w:val="Style_47_ch"/>
    <w:rPr>
      <w:sz w:val="20"/>
    </w:rPr>
  </w:style>
  <w:style w:styleId="Style_47_ch" w:type="character">
    <w:name w:val="Footnote"/>
    <w:basedOn w:val="Style_11_ch"/>
    <w:link w:val="Style_47"/>
    <w:rPr>
      <w:sz w:val="20"/>
    </w:rPr>
  </w:style>
  <w:style w:styleId="Style_48" w:type="paragraph">
    <w:name w:val="toc 1"/>
    <w:next w:val="Style_11"/>
    <w:link w:val="Style_48_ch"/>
    <w:uiPriority w:val="39"/>
    <w:rPr>
      <w:rFonts w:ascii="XO Thames" w:hAnsi="XO Thames"/>
      <w:b w:val="1"/>
      <w:sz w:val="28"/>
    </w:rPr>
  </w:style>
  <w:style w:styleId="Style_48_ch" w:type="character">
    <w:name w:val="toc 1"/>
    <w:link w:val="Style_48"/>
    <w:rPr>
      <w:rFonts w:ascii="XO Thames" w:hAnsi="XO Thames"/>
      <w:b w:val="1"/>
      <w:sz w:val="28"/>
    </w:rPr>
  </w:style>
  <w:style w:styleId="Style_49" w:type="paragraph">
    <w:name w:val="WW8Num11z6"/>
    <w:link w:val="Style_49_ch"/>
  </w:style>
  <w:style w:styleId="Style_49_ch" w:type="character">
    <w:name w:val="WW8Num11z6"/>
    <w:link w:val="Style_49"/>
  </w:style>
  <w:style w:styleId="Style_50" w:type="paragraph">
    <w:name w:val="Header and Footer"/>
    <w:link w:val="Style_50_ch"/>
    <w:pPr>
      <w:ind/>
      <w:jc w:val="both"/>
    </w:pPr>
    <w:rPr>
      <w:rFonts w:ascii="XO Thames" w:hAnsi="XO Thames"/>
    </w:rPr>
  </w:style>
  <w:style w:styleId="Style_50_ch" w:type="character">
    <w:name w:val="Header and Footer"/>
    <w:link w:val="Style_50"/>
    <w:rPr>
      <w:rFonts w:ascii="XO Thames" w:hAnsi="XO Thames"/>
    </w:rPr>
  </w:style>
  <w:style w:styleId="Style_51" w:type="paragraph">
    <w:name w:val="WW8Num11z7"/>
    <w:link w:val="Style_51_ch"/>
  </w:style>
  <w:style w:styleId="Style_51_ch" w:type="character">
    <w:name w:val="WW8Num11z7"/>
    <w:link w:val="Style_51"/>
  </w:style>
  <w:style w:styleId="Style_52" w:type="paragraph">
    <w:name w:val="toc 9"/>
    <w:next w:val="Style_11"/>
    <w:link w:val="Style_52_ch"/>
    <w:uiPriority w:val="39"/>
    <w:pPr>
      <w:ind w:firstLine="0" w:left="1600"/>
    </w:pPr>
    <w:rPr>
      <w:rFonts w:ascii="XO Thames" w:hAnsi="XO Thames"/>
      <w:sz w:val="28"/>
    </w:rPr>
  </w:style>
  <w:style w:styleId="Style_52_ch" w:type="character">
    <w:name w:val="toc 9"/>
    <w:link w:val="Style_52"/>
    <w:rPr>
      <w:rFonts w:ascii="XO Thames" w:hAnsi="XO Thames"/>
      <w:sz w:val="28"/>
    </w:rPr>
  </w:style>
  <w:style w:styleId="Style_53" w:type="paragraph">
    <w:name w:val="WW8Num11z5"/>
    <w:link w:val="Style_53_ch"/>
  </w:style>
  <w:style w:styleId="Style_53_ch" w:type="character">
    <w:name w:val="WW8Num11z5"/>
    <w:link w:val="Style_53"/>
  </w:style>
  <w:style w:styleId="Style_54" w:type="paragraph">
    <w:name w:val="Основной текст 2 Знак"/>
    <w:link w:val="Style_54_ch"/>
    <w:rPr>
      <w:sz w:val="22"/>
    </w:rPr>
  </w:style>
  <w:style w:styleId="Style_54_ch" w:type="character">
    <w:name w:val="Основной текст 2 Знак"/>
    <w:link w:val="Style_54"/>
    <w:rPr>
      <w:sz w:val="22"/>
    </w:rPr>
  </w:style>
  <w:style w:styleId="Style_55" w:type="paragraph">
    <w:name w:val="WW8Num11z0"/>
    <w:link w:val="Style_55_ch"/>
  </w:style>
  <w:style w:styleId="Style_55_ch" w:type="character">
    <w:name w:val="WW8Num11z0"/>
    <w:link w:val="Style_55"/>
  </w:style>
  <w:style w:styleId="Style_56" w:type="paragraph">
    <w:name w:val="WW8Num8z0"/>
    <w:link w:val="Style_56_ch"/>
    <w:rPr>
      <w:rFonts w:ascii="Symbol" w:hAnsi="Symbol"/>
    </w:rPr>
  </w:style>
  <w:style w:styleId="Style_56_ch" w:type="character">
    <w:name w:val="WW8Num8z0"/>
    <w:link w:val="Style_56"/>
    <w:rPr>
      <w:rFonts w:ascii="Symbol" w:hAnsi="Symbol"/>
    </w:rPr>
  </w:style>
  <w:style w:styleId="Style_57" w:type="paragraph">
    <w:name w:val="footer"/>
    <w:basedOn w:val="Style_11"/>
    <w:link w:val="Style_57_ch"/>
    <w:pPr>
      <w:tabs>
        <w:tab w:leader="none" w:pos="4677" w:val="center"/>
        <w:tab w:leader="none" w:pos="9355" w:val="right"/>
      </w:tabs>
      <w:ind/>
    </w:pPr>
  </w:style>
  <w:style w:styleId="Style_57_ch" w:type="character">
    <w:name w:val="footer"/>
    <w:basedOn w:val="Style_11_ch"/>
    <w:link w:val="Style_57"/>
  </w:style>
  <w:style w:styleId="Style_58" w:type="paragraph">
    <w:name w:val="WW8Num11z2"/>
    <w:link w:val="Style_58_ch"/>
  </w:style>
  <w:style w:styleId="Style_58_ch" w:type="character">
    <w:name w:val="WW8Num11z2"/>
    <w:link w:val="Style_58"/>
  </w:style>
  <w:style w:styleId="Style_59" w:type="paragraph">
    <w:name w:val="Заголовок 2 Знак"/>
    <w:link w:val="Style_59_ch"/>
    <w:rPr>
      <w:b w:val="1"/>
      <w:sz w:val="24"/>
    </w:rPr>
  </w:style>
  <w:style w:styleId="Style_59_ch" w:type="character">
    <w:name w:val="Заголовок 2 Знак"/>
    <w:link w:val="Style_59"/>
    <w:rPr>
      <w:b w:val="1"/>
      <w:sz w:val="24"/>
    </w:rPr>
  </w:style>
  <w:style w:styleId="Style_60" w:type="paragraph">
    <w:name w:val="toc 8"/>
    <w:next w:val="Style_11"/>
    <w:link w:val="Style_60_ch"/>
    <w:uiPriority w:val="39"/>
    <w:pPr>
      <w:ind w:firstLine="0" w:left="1400"/>
    </w:pPr>
    <w:rPr>
      <w:rFonts w:ascii="XO Thames" w:hAnsi="XO Thames"/>
      <w:sz w:val="28"/>
    </w:rPr>
  </w:style>
  <w:style w:styleId="Style_60_ch" w:type="character">
    <w:name w:val="toc 8"/>
    <w:link w:val="Style_60"/>
    <w:rPr>
      <w:rFonts w:ascii="XO Thames" w:hAnsi="XO Thames"/>
      <w:sz w:val="28"/>
    </w:rPr>
  </w:style>
  <w:style w:styleId="Style_61" w:type="paragraph">
    <w:name w:val="Стандартный HTML Знак"/>
    <w:link w:val="Style_61_ch"/>
    <w:rPr>
      <w:rFonts w:ascii="Courier New" w:hAnsi="Courier New"/>
    </w:rPr>
  </w:style>
  <w:style w:styleId="Style_61_ch" w:type="character">
    <w:name w:val="Стандартный HTML Знак"/>
    <w:link w:val="Style_61"/>
    <w:rPr>
      <w:rFonts w:ascii="Courier New" w:hAnsi="Courier New"/>
    </w:rPr>
  </w:style>
  <w:style w:styleId="Style_62" w:type="paragraph">
    <w:name w:val="WW8Num3z0"/>
    <w:link w:val="Style_62_ch"/>
  </w:style>
  <w:style w:styleId="Style_62_ch" w:type="character">
    <w:name w:val="WW8Num3z0"/>
    <w:link w:val="Style_62"/>
  </w:style>
  <w:style w:styleId="Style_63" w:type="paragraph">
    <w:name w:val="WW8Num9z0"/>
    <w:link w:val="Style_63_ch"/>
  </w:style>
  <w:style w:styleId="Style_63_ch" w:type="character">
    <w:name w:val="WW8Num9z0"/>
    <w:link w:val="Style_63"/>
  </w:style>
  <w:style w:styleId="Style_64" w:type="paragraph">
    <w:name w:val="toc 5"/>
    <w:next w:val="Style_11"/>
    <w:link w:val="Style_64_ch"/>
    <w:uiPriority w:val="39"/>
    <w:pPr>
      <w:ind w:firstLine="0" w:left="800"/>
    </w:pPr>
    <w:rPr>
      <w:rFonts w:ascii="XO Thames" w:hAnsi="XO Thames"/>
      <w:sz w:val="28"/>
    </w:rPr>
  </w:style>
  <w:style w:styleId="Style_64_ch" w:type="character">
    <w:name w:val="toc 5"/>
    <w:link w:val="Style_64"/>
    <w:rPr>
      <w:rFonts w:ascii="XO Thames" w:hAnsi="XO Thames"/>
      <w:sz w:val="28"/>
    </w:rPr>
  </w:style>
  <w:style w:styleId="Style_65" w:type="paragraph">
    <w:name w:val="Заголовок таблицы"/>
    <w:basedOn w:val="Style_36"/>
    <w:link w:val="Style_65_ch"/>
    <w:pPr>
      <w:ind/>
      <w:jc w:val="center"/>
    </w:pPr>
    <w:rPr>
      <w:b w:val="1"/>
    </w:rPr>
  </w:style>
  <w:style w:styleId="Style_65_ch" w:type="character">
    <w:name w:val="Заголовок таблицы"/>
    <w:basedOn w:val="Style_36_ch"/>
    <w:link w:val="Style_65"/>
    <w:rPr>
      <w:b w:val="1"/>
    </w:rPr>
  </w:style>
  <w:style w:styleId="Style_66" w:type="paragraph">
    <w:name w:val="Основной шрифт абзаца1"/>
    <w:link w:val="Style_66_ch"/>
  </w:style>
  <w:style w:styleId="Style_66_ch" w:type="character">
    <w:name w:val="Основной шрифт абзаца1"/>
    <w:link w:val="Style_66"/>
  </w:style>
  <w:style w:styleId="Style_7" w:type="paragraph">
    <w:name w:val="Гиперссылка1"/>
    <w:link w:val="Style_7_ch"/>
    <w:rPr>
      <w:color w:val="0000FF"/>
      <w:u w:val="single"/>
    </w:rPr>
  </w:style>
  <w:style w:styleId="Style_7_ch" w:type="character">
    <w:name w:val="Гиперссылка1"/>
    <w:link w:val="Style_7"/>
    <w:rPr>
      <w:color w:val="0000FF"/>
      <w:u w:val="single"/>
    </w:rPr>
  </w:style>
  <w:style w:styleId="Style_67" w:type="paragraph">
    <w:name w:val="Символ сноски"/>
    <w:link w:val="Style_67_ch"/>
    <w:rPr>
      <w:vertAlign w:val="superscript"/>
    </w:rPr>
  </w:style>
  <w:style w:styleId="Style_67_ch" w:type="character">
    <w:name w:val="Символ сноски"/>
    <w:link w:val="Style_67"/>
    <w:rPr>
      <w:vertAlign w:val="superscript"/>
    </w:rPr>
  </w:style>
  <w:style w:styleId="Style_3" w:type="paragraph">
    <w:name w:val="ConsPlusTitle"/>
    <w:link w:val="Style_3_ch"/>
    <w:pPr>
      <w:widowControl w:val="0"/>
      <w:ind/>
    </w:pPr>
    <w:rPr>
      <w:b w:val="1"/>
      <w:sz w:val="24"/>
    </w:rPr>
  </w:style>
  <w:style w:styleId="Style_3_ch" w:type="character">
    <w:name w:val="ConsPlusTitle"/>
    <w:link w:val="Style_3"/>
    <w:rPr>
      <w:b w:val="1"/>
      <w:sz w:val="24"/>
    </w:rPr>
  </w:style>
  <w:style w:styleId="Style_68" w:type="paragraph">
    <w:name w:val="Subtitle"/>
    <w:next w:val="Style_11"/>
    <w:link w:val="Style_68_ch"/>
    <w:uiPriority w:val="11"/>
    <w:qFormat/>
    <w:pPr>
      <w:ind/>
      <w:jc w:val="both"/>
    </w:pPr>
    <w:rPr>
      <w:rFonts w:ascii="XO Thames" w:hAnsi="XO Thames"/>
      <w:i w:val="1"/>
      <w:sz w:val="24"/>
    </w:rPr>
  </w:style>
  <w:style w:styleId="Style_68_ch" w:type="character">
    <w:name w:val="Subtitle"/>
    <w:link w:val="Style_68"/>
    <w:rPr>
      <w:rFonts w:ascii="XO Thames" w:hAnsi="XO Thames"/>
      <w:i w:val="1"/>
      <w:sz w:val="24"/>
    </w:rPr>
  </w:style>
  <w:style w:styleId="Style_69" w:type="paragraph">
    <w:name w:val="Default Paragraph Font"/>
    <w:link w:val="Style_69_ch"/>
  </w:style>
  <w:style w:styleId="Style_69_ch" w:type="character">
    <w:name w:val="Default Paragraph Font"/>
    <w:link w:val="Style_69"/>
  </w:style>
  <w:style w:styleId="Style_70" w:type="paragraph">
    <w:name w:val="Title"/>
    <w:next w:val="Style_45"/>
    <w:link w:val="Style_70_ch"/>
    <w:uiPriority w:val="10"/>
    <w:qFormat/>
    <w:pPr>
      <w:spacing w:after="567" w:before="567"/>
      <w:ind/>
      <w:jc w:val="center"/>
    </w:pPr>
    <w:rPr>
      <w:rFonts w:ascii="XO Thames" w:hAnsi="XO Thames"/>
      <w:b w:val="1"/>
      <w:caps w:val="1"/>
      <w:sz w:val="40"/>
    </w:rPr>
  </w:style>
  <w:style w:styleId="Style_70_ch" w:type="character">
    <w:name w:val="Title"/>
    <w:link w:val="Style_70"/>
    <w:rPr>
      <w:rFonts w:ascii="XO Thames" w:hAnsi="XO Thames"/>
      <w:b w:val="1"/>
      <w:caps w:val="1"/>
      <w:sz w:val="40"/>
    </w:rPr>
  </w:style>
  <w:style w:styleId="Style_71" w:type="paragraph">
    <w:name w:val="heading 4"/>
    <w:next w:val="Style_11"/>
    <w:link w:val="Style_71_ch"/>
    <w:uiPriority w:val="9"/>
    <w:qFormat/>
    <w:pPr>
      <w:spacing w:after="120" w:before="120"/>
      <w:ind/>
      <w:jc w:val="both"/>
      <w:outlineLvl w:val="3"/>
    </w:pPr>
    <w:rPr>
      <w:rFonts w:ascii="XO Thames" w:hAnsi="XO Thames"/>
      <w:b w:val="1"/>
      <w:sz w:val="24"/>
    </w:rPr>
  </w:style>
  <w:style w:styleId="Style_71_ch" w:type="character">
    <w:name w:val="heading 4"/>
    <w:link w:val="Style_71"/>
    <w:rPr>
      <w:rFonts w:ascii="XO Thames" w:hAnsi="XO Thames"/>
      <w:b w:val="1"/>
      <w:sz w:val="24"/>
    </w:rPr>
  </w:style>
  <w:style w:styleId="Style_72" w:type="paragraph">
    <w:name w:val="WW8Num11z4"/>
    <w:link w:val="Style_72_ch"/>
  </w:style>
  <w:style w:styleId="Style_72_ch" w:type="character">
    <w:name w:val="WW8Num11z4"/>
    <w:link w:val="Style_72"/>
  </w:style>
  <w:style w:styleId="Style_73" w:type="paragraph">
    <w:name w:val="Заголовок1"/>
    <w:basedOn w:val="Style_74"/>
    <w:link w:val="Style_73_ch"/>
    <w:rPr>
      <w:rFonts w:ascii="Liberation Sans" w:hAnsi="Liberation Sans"/>
      <w:sz w:val="28"/>
    </w:rPr>
  </w:style>
  <w:style w:styleId="Style_73_ch" w:type="character">
    <w:name w:val="Заголовок1"/>
    <w:basedOn w:val="Style_74_ch"/>
    <w:link w:val="Style_73"/>
    <w:rPr>
      <w:rFonts w:ascii="Liberation Sans" w:hAnsi="Liberation Sans"/>
      <w:sz w:val="28"/>
    </w:rPr>
  </w:style>
  <w:style w:styleId="Style_2" w:type="paragraph">
    <w:name w:val="heading 2"/>
    <w:basedOn w:val="Style_11"/>
    <w:next w:val="Style_11"/>
    <w:link w:val="Style_2_ch"/>
    <w:uiPriority w:val="9"/>
    <w:qFormat/>
    <w:pPr>
      <w:keepNext w:val="1"/>
      <w:numPr>
        <w:ilvl w:val="1"/>
        <w:numId w:val="1"/>
      </w:numPr>
      <w:spacing w:after="0" w:line="240" w:lineRule="auto"/>
      <w:ind w:firstLine="1260" w:left="-1260"/>
      <w:outlineLvl w:val="1"/>
    </w:pPr>
    <w:rPr>
      <w:b w:val="1"/>
      <w:sz w:val="24"/>
    </w:rPr>
  </w:style>
  <w:style w:styleId="Style_2_ch" w:type="character">
    <w:name w:val="heading 2"/>
    <w:basedOn w:val="Style_11_ch"/>
    <w:link w:val="Style_2"/>
    <w:rPr>
      <w:b w:val="1"/>
      <w:sz w:val="24"/>
    </w:rPr>
  </w:style>
  <w:style w:styleId="Style_75" w:type="paragraph">
    <w:name w:val="WW8Num4z0"/>
    <w:link w:val="Style_75_ch"/>
  </w:style>
  <w:style w:styleId="Style_75_ch" w:type="character">
    <w:name w:val="WW8Num4z0"/>
    <w:link w:val="Style_75"/>
  </w:style>
  <w:style w:styleId="Style_74" w:type="paragraph">
    <w:name w:val="Обычный1"/>
    <w:link w:val="Style_74_ch"/>
    <w:rPr>
      <w:rFonts w:ascii="Calibri" w:hAnsi="Calibri"/>
      <w:sz w:val="22"/>
    </w:rPr>
  </w:style>
  <w:style w:styleId="Style_74_ch" w:type="character">
    <w:name w:val="Обычный1"/>
    <w:link w:val="Style_74"/>
    <w:rPr>
      <w:rFonts w:ascii="Calibri" w:hAnsi="Calibri"/>
      <w:sz w:val="22"/>
    </w:rPr>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1.png" Type="http://schemas.openxmlformats.org/officeDocument/2006/relationships/imag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2023-07-10T15:32:08Z</dcterms:modified>
</cp:coreProperties>
</file>