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99" w:rsidRPr="00D864AF" w:rsidRDefault="00CD1E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3895" cy="85661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699" w:rsidRPr="00D864AF" w:rsidRDefault="00FB56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5699" w:rsidRPr="00D864AF" w:rsidRDefault="00CD1E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64AF">
        <w:rPr>
          <w:rFonts w:ascii="Times New Roman" w:hAnsi="Times New Roman"/>
          <w:sz w:val="28"/>
          <w:szCs w:val="28"/>
          <w:lang w:eastAsia="ru-RU"/>
        </w:rPr>
        <w:t>ПСКОВСКАЯ ОБЛАСТЬ</w:t>
      </w:r>
    </w:p>
    <w:p w:rsidR="00FB5699" w:rsidRPr="00D864AF" w:rsidRDefault="00CD1E85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64AF">
        <w:rPr>
          <w:rFonts w:ascii="Times New Roman" w:hAnsi="Times New Roman"/>
          <w:sz w:val="28"/>
          <w:szCs w:val="28"/>
          <w:lang w:eastAsia="ru-RU"/>
        </w:rPr>
        <w:tab/>
      </w:r>
    </w:p>
    <w:p w:rsidR="00FB5699" w:rsidRPr="00D864AF" w:rsidRDefault="00CD1E8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64AF">
        <w:rPr>
          <w:rFonts w:ascii="Times New Roman" w:hAnsi="Times New Roman"/>
          <w:sz w:val="28"/>
          <w:szCs w:val="28"/>
          <w:lang w:eastAsia="ru-RU"/>
        </w:rPr>
        <w:tab/>
        <w:t xml:space="preserve">АДМИНИСТРАЦИЯ ПЛЮССКОГО РАЙОНА                       </w:t>
      </w:r>
    </w:p>
    <w:p w:rsidR="00FB5699" w:rsidRPr="00D864AF" w:rsidRDefault="00FB56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5699" w:rsidRPr="00D864AF" w:rsidRDefault="00CD1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64AF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B5699" w:rsidRPr="00D864AF" w:rsidRDefault="00CD1E85">
      <w:pPr>
        <w:tabs>
          <w:tab w:val="left" w:pos="849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ab/>
      </w:r>
    </w:p>
    <w:p w:rsidR="00FB5699" w:rsidRPr="00D864AF" w:rsidRDefault="00CD1E85">
      <w:pPr>
        <w:tabs>
          <w:tab w:val="left" w:pos="80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u w:val="single"/>
          <w:lang w:eastAsia="ru-RU"/>
        </w:rPr>
        <w:t xml:space="preserve">от </w:t>
      </w:r>
      <w:r w:rsidR="00D864AF">
        <w:rPr>
          <w:rFonts w:ascii="Times New Roman" w:hAnsi="Times New Roman"/>
          <w:sz w:val="24"/>
          <w:szCs w:val="24"/>
          <w:u w:val="single"/>
          <w:lang w:eastAsia="ru-RU"/>
        </w:rPr>
        <w:t>15</w:t>
      </w:r>
      <w:r w:rsidRPr="00D864AF">
        <w:rPr>
          <w:rFonts w:ascii="Times New Roman" w:hAnsi="Times New Roman"/>
          <w:sz w:val="24"/>
          <w:szCs w:val="24"/>
          <w:u w:val="single"/>
          <w:lang w:eastAsia="ru-RU"/>
        </w:rPr>
        <w:t>.1</w:t>
      </w:r>
      <w:r w:rsidR="00D864AF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Pr="00D864AF">
        <w:rPr>
          <w:rFonts w:ascii="Times New Roman" w:hAnsi="Times New Roman"/>
          <w:sz w:val="24"/>
          <w:szCs w:val="24"/>
          <w:u w:val="single"/>
          <w:lang w:eastAsia="ru-RU"/>
        </w:rPr>
        <w:t>.2023 №</w:t>
      </w:r>
      <w:r w:rsidR="00D864AF">
        <w:rPr>
          <w:rFonts w:ascii="Times New Roman" w:hAnsi="Times New Roman"/>
          <w:sz w:val="24"/>
          <w:szCs w:val="24"/>
          <w:u w:val="single"/>
          <w:lang w:eastAsia="ru-RU"/>
        </w:rPr>
        <w:t xml:space="preserve"> 325</w:t>
      </w:r>
      <w:r w:rsidRPr="00D864AF">
        <w:rPr>
          <w:rFonts w:ascii="Times New Roman" w:hAnsi="Times New Roman"/>
          <w:sz w:val="24"/>
          <w:szCs w:val="24"/>
          <w:lang w:eastAsia="ru-RU"/>
        </w:rPr>
        <w:tab/>
      </w:r>
    </w:p>
    <w:p w:rsidR="005F2079" w:rsidRDefault="00CD1E85">
      <w:pPr>
        <w:tabs>
          <w:tab w:val="left" w:pos="8040"/>
          <w:tab w:val="left" w:pos="85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р.</w:t>
      </w:r>
      <w:r w:rsidR="005F20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>п.</w:t>
      </w:r>
      <w:r w:rsidR="00D864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>Плюсса</w:t>
      </w:r>
    </w:p>
    <w:p w:rsidR="00FB5699" w:rsidRPr="00D864AF" w:rsidRDefault="00CD1E85">
      <w:pPr>
        <w:tabs>
          <w:tab w:val="left" w:pos="8040"/>
          <w:tab w:val="left" w:pos="8545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ab/>
      </w:r>
      <w:r w:rsidRPr="00D864AF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Style w:val="af5"/>
        <w:tblW w:w="9854" w:type="dxa"/>
        <w:tblLayout w:type="fixed"/>
        <w:tblLook w:val="01E0"/>
      </w:tblPr>
      <w:tblGrid>
        <w:gridCol w:w="4928"/>
        <w:gridCol w:w="4926"/>
      </w:tblGrid>
      <w:tr w:rsidR="00FB5699" w:rsidRPr="00D864A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B5699" w:rsidRPr="00D864AF" w:rsidRDefault="00CD1E85">
            <w:pPr>
              <w:tabs>
                <w:tab w:val="left" w:pos="9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О прогнозе социально-экономического развития муниципального образования</w:t>
            </w:r>
          </w:p>
          <w:p w:rsidR="00FB5699" w:rsidRPr="00D864AF" w:rsidRDefault="00CD1E85">
            <w:pPr>
              <w:tabs>
                <w:tab w:val="left" w:pos="9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Плюсский</w:t>
            </w:r>
            <w:proofErr w:type="spell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B5699" w:rsidRPr="00D864AF" w:rsidRDefault="00FB5699">
            <w:pPr>
              <w:tabs>
                <w:tab w:val="left" w:pos="9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5699" w:rsidRPr="00D864AF" w:rsidRDefault="00CD1E85">
      <w:pPr>
        <w:pStyle w:val="ae"/>
        <w:spacing w:before="280" w:beforeAutospacing="0" w:after="0" w:afterAutospacing="0"/>
        <w:ind w:firstLine="708"/>
        <w:jc w:val="both"/>
        <w:rPr>
          <w:rStyle w:val="a3"/>
          <w:b w:val="0"/>
        </w:rPr>
      </w:pPr>
      <w:proofErr w:type="gramStart"/>
      <w:r w:rsidRPr="00D864AF">
        <w:t>В целях разработки проекта бюджета муниципального образования «</w:t>
      </w:r>
      <w:proofErr w:type="spellStart"/>
      <w:r w:rsidRPr="00D864AF">
        <w:t>Плюсский</w:t>
      </w:r>
      <w:proofErr w:type="spellEnd"/>
      <w:r w:rsidRPr="00D864AF">
        <w:t xml:space="preserve"> район» на 2024 год и плановый период 2025 и 2026 годов, в соответствии с требованиями Бюджетного кодекса Российской Федерации и Положения «О бюджетном процессе в муниципальном образовании «</w:t>
      </w:r>
      <w:proofErr w:type="spellStart"/>
      <w:r w:rsidRPr="00D864AF">
        <w:t>Плюсский</w:t>
      </w:r>
      <w:proofErr w:type="spellEnd"/>
      <w:r w:rsidRPr="00D864AF">
        <w:t xml:space="preserve"> районе», утвержденного решением Собрания депутатов </w:t>
      </w:r>
      <w:proofErr w:type="spellStart"/>
      <w:r w:rsidRPr="00D864AF">
        <w:t>Плюсского</w:t>
      </w:r>
      <w:proofErr w:type="spellEnd"/>
      <w:r w:rsidRPr="00D864AF">
        <w:t xml:space="preserve"> района от 26 декабря 2013</w:t>
      </w:r>
      <w:r w:rsidR="005F2079">
        <w:t xml:space="preserve"> года</w:t>
      </w:r>
      <w:r w:rsidRPr="00D864AF">
        <w:t xml:space="preserve"> № 89 администрация </w:t>
      </w:r>
      <w:proofErr w:type="spellStart"/>
      <w:r w:rsidRPr="00D864AF">
        <w:t>Плюсского</w:t>
      </w:r>
      <w:proofErr w:type="spellEnd"/>
      <w:r w:rsidRPr="00D864AF">
        <w:t xml:space="preserve"> района  </w:t>
      </w:r>
      <w:r w:rsidRPr="00D864AF">
        <w:rPr>
          <w:rStyle w:val="a3"/>
          <w:b w:val="0"/>
        </w:rPr>
        <w:t>ПОСТАНОВЛЯЕТ:</w:t>
      </w:r>
      <w:proofErr w:type="gramEnd"/>
    </w:p>
    <w:p w:rsidR="00FB5699" w:rsidRPr="00D864AF" w:rsidRDefault="00CD1E85">
      <w:pPr>
        <w:pStyle w:val="ae"/>
        <w:numPr>
          <w:ilvl w:val="0"/>
          <w:numId w:val="1"/>
        </w:numPr>
        <w:spacing w:before="280" w:beforeAutospacing="0" w:after="0" w:afterAutospacing="0"/>
        <w:ind w:left="0" w:firstLine="360"/>
        <w:jc w:val="both"/>
      </w:pPr>
      <w:r w:rsidRPr="00D864AF">
        <w:t>Утвердить предварительные итоги социально - экономического развития муниципального образования «</w:t>
      </w:r>
      <w:proofErr w:type="spellStart"/>
      <w:r w:rsidRPr="00D864AF">
        <w:t>Плюсский</w:t>
      </w:r>
      <w:proofErr w:type="spellEnd"/>
      <w:r w:rsidRPr="00D864AF">
        <w:t xml:space="preserve"> район» за 9 месяцев 2023 года и ожидаемые итоги социально - экономического развития муниципального образования «</w:t>
      </w:r>
      <w:proofErr w:type="spellStart"/>
      <w:r w:rsidRPr="00D864AF">
        <w:t>Плюсский</w:t>
      </w:r>
      <w:proofErr w:type="spellEnd"/>
      <w:r w:rsidRPr="00D864AF">
        <w:t xml:space="preserve"> район» за 2023 год согласно приложению</w:t>
      </w:r>
      <w:r w:rsidR="005F2079">
        <w:t xml:space="preserve"> №</w:t>
      </w:r>
      <w:r w:rsidRPr="00D864AF">
        <w:t xml:space="preserve"> 1 к настоящему постановлению.</w:t>
      </w:r>
    </w:p>
    <w:p w:rsidR="00FB5699" w:rsidRPr="00D864AF" w:rsidRDefault="00CD1E85">
      <w:pPr>
        <w:pStyle w:val="ae"/>
        <w:spacing w:before="280" w:beforeAutospacing="0" w:after="0" w:afterAutospacing="0"/>
        <w:jc w:val="both"/>
      </w:pPr>
      <w:r w:rsidRPr="00D864AF">
        <w:t xml:space="preserve">     2. Одобрить Прогноз социально-экономического развития муници</w:t>
      </w:r>
      <w:r w:rsidR="005F2079">
        <w:t>пального образования «</w:t>
      </w:r>
      <w:proofErr w:type="spellStart"/>
      <w:r w:rsidR="005F2079">
        <w:t>Плюсский</w:t>
      </w:r>
      <w:proofErr w:type="spellEnd"/>
      <w:r w:rsidR="005F2079">
        <w:t xml:space="preserve"> район»</w:t>
      </w:r>
      <w:r w:rsidRPr="00D864AF">
        <w:t xml:space="preserve"> на 2024 год и плановый период 2025 и 2026 годов согласно приложению</w:t>
      </w:r>
      <w:r w:rsidR="005F2079">
        <w:t xml:space="preserve"> №</w:t>
      </w:r>
      <w:r w:rsidRPr="00D864AF">
        <w:t xml:space="preserve"> 2 к настоящему постановлению.</w:t>
      </w:r>
    </w:p>
    <w:p w:rsidR="00FB5699" w:rsidRPr="00D864AF" w:rsidRDefault="00CD1E85" w:rsidP="0063729C">
      <w:pPr>
        <w:pStyle w:val="ae"/>
        <w:spacing w:before="280" w:beforeAutospacing="0" w:after="0" w:afterAutospacing="0"/>
        <w:ind w:firstLine="284"/>
        <w:jc w:val="both"/>
        <w:rPr>
          <w:color w:val="FF0000"/>
        </w:rPr>
      </w:pPr>
      <w:r w:rsidRPr="00D864AF">
        <w:t>3. Настоящее постановление подлежит размещению в информационно-телекоммуникационной сети «Интернет» на официальном сайте муниципального образования «</w:t>
      </w:r>
      <w:proofErr w:type="spellStart"/>
      <w:r w:rsidRPr="00D864AF">
        <w:t>Плюсский</w:t>
      </w:r>
      <w:proofErr w:type="spellEnd"/>
      <w:r w:rsidRPr="00D864AF">
        <w:t xml:space="preserve"> район»</w:t>
      </w:r>
      <w:r w:rsidR="0063729C">
        <w:t xml:space="preserve"> </w:t>
      </w:r>
      <w:r w:rsidR="0063729C" w:rsidRPr="0063729C">
        <w:t>https://pljussa.reg60.ru/</w:t>
      </w:r>
      <w:r w:rsidRPr="00D864AF">
        <w:t>.</w:t>
      </w:r>
    </w:p>
    <w:p w:rsidR="00FB5699" w:rsidRPr="00D864AF" w:rsidRDefault="00CD1E85">
      <w:pPr>
        <w:pStyle w:val="ae"/>
        <w:spacing w:before="280" w:beforeAutospacing="0" w:after="0" w:afterAutospacing="0"/>
        <w:jc w:val="both"/>
      </w:pPr>
      <w:r w:rsidRPr="00D864AF">
        <w:t xml:space="preserve">     4. Контроль над исполнением настоящего постановления оставляю за собой.</w:t>
      </w:r>
    </w:p>
    <w:p w:rsidR="00FB5699" w:rsidRPr="00D864AF" w:rsidRDefault="00FB5699">
      <w:pPr>
        <w:pStyle w:val="ae"/>
        <w:spacing w:before="280" w:beforeAutospacing="0" w:after="0" w:afterAutospacing="0"/>
        <w:jc w:val="both"/>
      </w:pPr>
    </w:p>
    <w:p w:rsidR="00FB5699" w:rsidRPr="00D864AF" w:rsidRDefault="00CD1E85">
      <w:pPr>
        <w:pStyle w:val="ae"/>
        <w:tabs>
          <w:tab w:val="left" w:pos="6225"/>
        </w:tabs>
        <w:spacing w:before="280" w:beforeAutospacing="0" w:after="0" w:afterAutospacing="0"/>
        <w:jc w:val="both"/>
      </w:pPr>
      <w:r w:rsidRPr="00D864AF">
        <w:t xml:space="preserve">Глава </w:t>
      </w:r>
      <w:proofErr w:type="spellStart"/>
      <w:r w:rsidRPr="00D864AF">
        <w:t>Плюсского</w:t>
      </w:r>
      <w:proofErr w:type="spellEnd"/>
      <w:r w:rsidRPr="00D864AF">
        <w:t xml:space="preserve"> района</w:t>
      </w:r>
      <w:r w:rsidRPr="00D864AF">
        <w:tab/>
        <w:t xml:space="preserve">               </w:t>
      </w:r>
      <w:r w:rsidR="0063729C">
        <w:t xml:space="preserve">    </w:t>
      </w:r>
      <w:r w:rsidRPr="00D864AF">
        <w:t xml:space="preserve">          Н.</w:t>
      </w:r>
      <w:r w:rsidR="005F2079">
        <w:t xml:space="preserve"> </w:t>
      </w:r>
      <w:r w:rsidRPr="00D864AF">
        <w:t>Л.</w:t>
      </w:r>
      <w:r w:rsidR="0063729C">
        <w:t xml:space="preserve"> </w:t>
      </w:r>
      <w:r w:rsidRPr="00D864AF">
        <w:t>Иванова</w:t>
      </w:r>
    </w:p>
    <w:p w:rsidR="00FB5699" w:rsidRPr="00D864AF" w:rsidRDefault="00FB5699">
      <w:pPr>
        <w:pStyle w:val="ae"/>
        <w:spacing w:before="280" w:beforeAutospacing="0" w:after="0" w:afterAutospacing="0"/>
        <w:jc w:val="both"/>
      </w:pPr>
    </w:p>
    <w:p w:rsidR="00FB5699" w:rsidRPr="00D864AF" w:rsidRDefault="00FB5699">
      <w:pPr>
        <w:pStyle w:val="ae"/>
        <w:spacing w:before="280" w:beforeAutospacing="0" w:after="0" w:afterAutospacing="0"/>
        <w:jc w:val="both"/>
      </w:pPr>
    </w:p>
    <w:p w:rsidR="0063729C" w:rsidRDefault="0063729C">
      <w:pPr>
        <w:pStyle w:val="ae"/>
        <w:spacing w:beforeAutospacing="0" w:after="0" w:afterAutospacing="0"/>
        <w:jc w:val="right"/>
      </w:pPr>
    </w:p>
    <w:p w:rsidR="0063729C" w:rsidRDefault="0063729C">
      <w:pPr>
        <w:pStyle w:val="ae"/>
        <w:spacing w:beforeAutospacing="0" w:after="0" w:afterAutospacing="0"/>
        <w:jc w:val="right"/>
      </w:pPr>
    </w:p>
    <w:p w:rsidR="0063729C" w:rsidRDefault="0063729C">
      <w:pPr>
        <w:pStyle w:val="ae"/>
        <w:spacing w:beforeAutospacing="0" w:after="0" w:afterAutospacing="0"/>
        <w:jc w:val="right"/>
      </w:pPr>
    </w:p>
    <w:p w:rsidR="0063729C" w:rsidRDefault="0063729C">
      <w:pPr>
        <w:pStyle w:val="ae"/>
        <w:spacing w:beforeAutospacing="0" w:after="0" w:afterAutospacing="0"/>
        <w:jc w:val="right"/>
      </w:pPr>
    </w:p>
    <w:p w:rsidR="00FB5699" w:rsidRPr="00D864AF" w:rsidRDefault="00CD1E85">
      <w:pPr>
        <w:pStyle w:val="ae"/>
        <w:spacing w:beforeAutospacing="0" w:after="0" w:afterAutospacing="0"/>
        <w:jc w:val="right"/>
      </w:pPr>
      <w:r w:rsidRPr="00D864AF">
        <w:t>Приложение</w:t>
      </w:r>
      <w:r w:rsidR="005F2079">
        <w:t xml:space="preserve"> №</w:t>
      </w:r>
      <w:r w:rsidRPr="00D864AF">
        <w:t xml:space="preserve"> 1</w:t>
      </w:r>
    </w:p>
    <w:p w:rsidR="0063729C" w:rsidRDefault="00CD1E85" w:rsidP="0063729C">
      <w:pPr>
        <w:pStyle w:val="ae"/>
        <w:spacing w:beforeAutospacing="0" w:after="0" w:afterAutospacing="0"/>
        <w:jc w:val="right"/>
      </w:pPr>
      <w:r w:rsidRPr="00D864AF">
        <w:t>к постановлению администрации</w:t>
      </w:r>
      <w:r w:rsidR="0063729C">
        <w:t xml:space="preserve"> </w:t>
      </w:r>
      <w:proofErr w:type="spellStart"/>
      <w:r w:rsidRPr="00D864AF">
        <w:t>Плюсского</w:t>
      </w:r>
      <w:proofErr w:type="spellEnd"/>
      <w:r w:rsidRPr="00D864AF">
        <w:t xml:space="preserve"> района</w:t>
      </w:r>
    </w:p>
    <w:p w:rsidR="00FB5699" w:rsidRPr="00D864AF" w:rsidRDefault="00CD1E85" w:rsidP="0063729C">
      <w:pPr>
        <w:pStyle w:val="ae"/>
        <w:spacing w:beforeAutospacing="0" w:after="0" w:afterAutospacing="0"/>
        <w:jc w:val="right"/>
      </w:pPr>
      <w:r w:rsidRPr="00D864AF">
        <w:t xml:space="preserve">  от</w:t>
      </w:r>
      <w:r w:rsidR="0063729C">
        <w:t xml:space="preserve"> 15.11.2023 </w:t>
      </w:r>
      <w:r w:rsidRPr="00D864AF">
        <w:t xml:space="preserve">№ </w:t>
      </w:r>
      <w:r w:rsidR="0063729C">
        <w:t>325</w:t>
      </w:r>
    </w:p>
    <w:p w:rsidR="00FB5699" w:rsidRPr="00D864AF" w:rsidRDefault="00CD1E8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64AF">
        <w:rPr>
          <w:rFonts w:ascii="Times New Roman" w:hAnsi="Times New Roman"/>
          <w:b/>
          <w:bCs/>
          <w:sz w:val="24"/>
          <w:szCs w:val="24"/>
        </w:rPr>
        <w:t xml:space="preserve">Предварительные итоги социально-экономического развития </w:t>
      </w:r>
      <w:r w:rsidRPr="00D864AF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D864AF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D864AF">
        <w:rPr>
          <w:rFonts w:ascii="Times New Roman" w:hAnsi="Times New Roman"/>
          <w:b/>
          <w:bCs/>
          <w:sz w:val="24"/>
          <w:szCs w:val="24"/>
        </w:rPr>
        <w:t>Плюсский</w:t>
      </w:r>
      <w:proofErr w:type="spellEnd"/>
      <w:r w:rsidRPr="00D864AF">
        <w:rPr>
          <w:rFonts w:ascii="Times New Roman" w:hAnsi="Times New Roman"/>
          <w:b/>
          <w:bCs/>
          <w:sz w:val="24"/>
          <w:szCs w:val="24"/>
        </w:rPr>
        <w:t xml:space="preserve"> район» за 9 месяцев 2023 года и ожидаемые итоги                   социально-экономического развития за 2023 год</w:t>
      </w:r>
    </w:p>
    <w:p w:rsidR="00FB5699" w:rsidRPr="00D864AF" w:rsidRDefault="00CD1E85">
      <w:pPr>
        <w:pStyle w:val="Default"/>
        <w:jc w:val="center"/>
      </w:pPr>
      <w:r w:rsidRPr="00D864AF">
        <w:rPr>
          <w:b/>
          <w:bCs/>
          <w:iCs/>
        </w:rPr>
        <w:t>I. Предварительные итоги социально-экономического развития</w:t>
      </w:r>
    </w:p>
    <w:p w:rsidR="00FB5699" w:rsidRPr="00D864AF" w:rsidRDefault="00CD1E85">
      <w:pPr>
        <w:jc w:val="center"/>
        <w:rPr>
          <w:rFonts w:ascii="Times New Roman" w:hAnsi="Times New Roman"/>
          <w:sz w:val="24"/>
          <w:szCs w:val="24"/>
        </w:rPr>
      </w:pPr>
      <w:r w:rsidRPr="00D864AF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D864AF">
        <w:rPr>
          <w:rFonts w:ascii="Times New Roman" w:hAnsi="Times New Roman"/>
          <w:sz w:val="24"/>
          <w:szCs w:val="24"/>
        </w:rPr>
        <w:t xml:space="preserve"> </w:t>
      </w:r>
      <w:r w:rsidRPr="00D864AF">
        <w:rPr>
          <w:rFonts w:ascii="Times New Roman" w:hAnsi="Times New Roman"/>
          <w:b/>
          <w:bCs/>
          <w:iCs/>
          <w:sz w:val="24"/>
          <w:szCs w:val="24"/>
        </w:rPr>
        <w:t>«</w:t>
      </w:r>
      <w:proofErr w:type="spellStart"/>
      <w:r w:rsidRPr="00D864AF">
        <w:rPr>
          <w:rFonts w:ascii="Times New Roman" w:hAnsi="Times New Roman"/>
          <w:b/>
          <w:bCs/>
          <w:iCs/>
          <w:sz w:val="24"/>
          <w:szCs w:val="24"/>
        </w:rPr>
        <w:t>Плюсский</w:t>
      </w:r>
      <w:proofErr w:type="spellEnd"/>
      <w:r w:rsidRPr="00D864AF">
        <w:rPr>
          <w:rFonts w:ascii="Times New Roman" w:hAnsi="Times New Roman"/>
          <w:b/>
          <w:bCs/>
          <w:iCs/>
          <w:sz w:val="24"/>
          <w:szCs w:val="24"/>
        </w:rPr>
        <w:t xml:space="preserve"> район» за 9 месяцев 2023 года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Демография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В состав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Плюсского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входит 2 городских и 1 сельское муниципальное образование (городское поселение «Плюсса», городское поселение «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Заплюсье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» и сельское поселение «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Лядская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волость»). Численность постоянного населения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Плюсского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района уменьшилась за 2022год на 329 человек (на 4,9%)</w:t>
      </w:r>
      <w:r w:rsidR="005F2079">
        <w:rPr>
          <w:rFonts w:ascii="Times New Roman" w:hAnsi="Times New Roman"/>
          <w:sz w:val="24"/>
          <w:szCs w:val="24"/>
          <w:lang w:eastAsia="ru-RU"/>
        </w:rPr>
        <w:t xml:space="preserve"> и по состоянию  на 01.01.2023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 составила 6386 человек, в том числе городского 3131 чел., сельского-  3255 чел. Распределение численности по основным во</w:t>
      </w:r>
      <w:r w:rsidR="005F2079">
        <w:rPr>
          <w:rFonts w:ascii="Times New Roman" w:hAnsi="Times New Roman"/>
          <w:sz w:val="24"/>
          <w:szCs w:val="24"/>
          <w:lang w:eastAsia="ru-RU"/>
        </w:rPr>
        <w:t>зрастным группам на 01.01.2023</w:t>
      </w:r>
      <w:r w:rsidRPr="00D864AF">
        <w:rPr>
          <w:rFonts w:ascii="Times New Roman" w:hAnsi="Times New Roman"/>
          <w:sz w:val="24"/>
          <w:szCs w:val="24"/>
          <w:lang w:eastAsia="ru-RU"/>
        </w:rPr>
        <w:t>: моложе трудоспособного - 881 чел., трудоспособного - 3039 чел., старше трудоспособного - 2466чел.</w:t>
      </w:r>
      <w:r w:rsidRPr="00D864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Социально – демографическая ситуация продолжает иметь тенденцию снижения численности населения. 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январе-август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2023 года в районе по-прежнему зафиксирована естественная убыль населения,</w:t>
      </w:r>
      <w:r w:rsidRPr="00D864AF">
        <w:rPr>
          <w:rFonts w:ascii="Times New Roman" w:hAnsi="Times New Roman"/>
          <w:sz w:val="24"/>
          <w:szCs w:val="24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на одного родившегося приходиться 4,6 </w:t>
      </w:r>
      <w:proofErr w:type="gramStart"/>
      <w:r w:rsidRPr="00D864AF">
        <w:rPr>
          <w:rFonts w:ascii="Times New Roman" w:hAnsi="Times New Roman"/>
          <w:sz w:val="24"/>
          <w:szCs w:val="24"/>
          <w:lang w:eastAsia="ru-RU"/>
        </w:rPr>
        <w:t>умерших</w:t>
      </w:r>
      <w:proofErr w:type="gram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(в 2022 году – 6,4). 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Показатели естественного движения населения в январе-августе 2022 года представлены в таблице:</w:t>
      </w:r>
    </w:p>
    <w:tbl>
      <w:tblPr>
        <w:tblW w:w="9672" w:type="dxa"/>
        <w:tblLayout w:type="fixed"/>
        <w:tblLook w:val="00A0"/>
      </w:tblPr>
      <w:tblGrid>
        <w:gridCol w:w="4361"/>
        <w:gridCol w:w="822"/>
        <w:gridCol w:w="918"/>
        <w:gridCol w:w="1599"/>
        <w:gridCol w:w="1005"/>
        <w:gridCol w:w="967"/>
      </w:tblGrid>
      <w:tr w:rsidR="00FB5699" w:rsidRPr="00D864AF" w:rsidTr="0063729C">
        <w:trPr>
          <w:trHeight w:val="277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 w:rsidP="0063729C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Январь- август</w:t>
            </w:r>
          </w:p>
        </w:tc>
      </w:tr>
      <w:tr w:rsidR="00FB5699" w:rsidRPr="00D864AF" w:rsidTr="0063729C">
        <w:trPr>
          <w:trHeight w:val="206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прирост(+)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</w:t>
            </w:r>
            <w:proofErr w:type="gram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1000 населения</w:t>
            </w:r>
          </w:p>
        </w:tc>
      </w:tr>
      <w:tr w:rsidR="00FB5699" w:rsidRPr="00D864AF" w:rsidTr="0063729C">
        <w:trPr>
          <w:trHeight w:val="328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B5699" w:rsidRPr="00D864AF" w:rsidTr="0063729C">
        <w:trPr>
          <w:trHeight w:val="26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Родившиеся</w:t>
            </w:r>
            <w:proofErr w:type="gram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</w:tr>
      <w:tr w:rsidR="00FB5699" w:rsidRPr="00D864AF" w:rsidTr="0063729C">
        <w:trPr>
          <w:trHeight w:val="26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Умершие</w:t>
            </w:r>
            <w:proofErr w:type="gram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FB5699" w:rsidRPr="00D864AF" w:rsidTr="0063729C">
        <w:trPr>
          <w:trHeight w:val="55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Естественная убыль</w:t>
            </w:r>
            <w:proofErr w:type="gram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прирост (+), чел.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-87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-107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-20,6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-24,4</w:t>
            </w:r>
          </w:p>
        </w:tc>
      </w:tr>
    </w:tbl>
    <w:p w:rsidR="00FB5699" w:rsidRPr="00D864AF" w:rsidRDefault="00CD1E85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864AF">
        <w:rPr>
          <w:rFonts w:ascii="Times New Roman" w:hAnsi="Times New Roman"/>
          <w:b/>
          <w:bCs/>
          <w:sz w:val="24"/>
          <w:szCs w:val="24"/>
        </w:rPr>
        <w:t>Промышленность</w:t>
      </w:r>
    </w:p>
    <w:p w:rsidR="00FB5699" w:rsidRPr="00D864AF" w:rsidRDefault="00CD1E85" w:rsidP="0063729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64AF">
        <w:rPr>
          <w:rFonts w:ascii="Times New Roman" w:hAnsi="Times New Roman"/>
          <w:sz w:val="24"/>
          <w:szCs w:val="24"/>
        </w:rPr>
        <w:t>Промышленность является отраслью, определяющей уровень экономического развития района, от состояния и эффективной работы, которой напрямую зависит развитие социальной сферы, торговли района.</w:t>
      </w:r>
      <w:r w:rsidR="0063729C">
        <w:rPr>
          <w:rFonts w:ascii="Times New Roman" w:hAnsi="Times New Roman"/>
          <w:sz w:val="24"/>
          <w:szCs w:val="24"/>
        </w:rPr>
        <w:t xml:space="preserve"> </w:t>
      </w:r>
      <w:r w:rsidRPr="00D864AF">
        <w:rPr>
          <w:rFonts w:ascii="Times New Roman" w:hAnsi="Times New Roman"/>
          <w:sz w:val="24"/>
          <w:szCs w:val="24"/>
        </w:rPr>
        <w:t xml:space="preserve">   В структуре промышленного производства в районе одна отрасль - производство и распределение электроэнергии, </w:t>
      </w:r>
      <w:proofErr w:type="spellStart"/>
      <w:r w:rsidRPr="00D864AF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Pr="00D864AF">
        <w:rPr>
          <w:rFonts w:ascii="Times New Roman" w:hAnsi="Times New Roman"/>
          <w:sz w:val="24"/>
          <w:szCs w:val="24"/>
        </w:rPr>
        <w:t>, газа и воды. Эту отрасль представляют предприятия - ОАО «</w:t>
      </w:r>
      <w:proofErr w:type="spellStart"/>
      <w:r w:rsidRPr="00D864AF">
        <w:rPr>
          <w:rFonts w:ascii="Times New Roman" w:hAnsi="Times New Roman"/>
          <w:sz w:val="24"/>
          <w:szCs w:val="24"/>
        </w:rPr>
        <w:t>Псковэнергосбыт</w:t>
      </w:r>
      <w:proofErr w:type="spellEnd"/>
      <w:r w:rsidRPr="00D864AF">
        <w:rPr>
          <w:rFonts w:ascii="Times New Roman" w:hAnsi="Times New Roman"/>
          <w:sz w:val="24"/>
          <w:szCs w:val="24"/>
        </w:rPr>
        <w:t>», МУП «Сервис», ООО «</w:t>
      </w:r>
      <w:proofErr w:type="spellStart"/>
      <w:r w:rsidRPr="00D864AF">
        <w:rPr>
          <w:rFonts w:ascii="Times New Roman" w:hAnsi="Times New Roman"/>
          <w:sz w:val="24"/>
          <w:szCs w:val="24"/>
        </w:rPr>
        <w:t>Псковтрансгаз</w:t>
      </w:r>
      <w:proofErr w:type="spellEnd"/>
      <w:r w:rsidRPr="00D864AF">
        <w:rPr>
          <w:rFonts w:ascii="Times New Roman" w:hAnsi="Times New Roman"/>
          <w:sz w:val="24"/>
          <w:szCs w:val="24"/>
        </w:rPr>
        <w:t>», МП «</w:t>
      </w:r>
      <w:proofErr w:type="spellStart"/>
      <w:r w:rsidRPr="00D864AF">
        <w:rPr>
          <w:rFonts w:ascii="Times New Roman" w:hAnsi="Times New Roman"/>
          <w:sz w:val="24"/>
          <w:szCs w:val="24"/>
        </w:rPr>
        <w:t>ПлюссаТеплоРесурс</w:t>
      </w:r>
      <w:proofErr w:type="spellEnd"/>
      <w:r w:rsidRPr="00D864AF">
        <w:rPr>
          <w:rFonts w:ascii="Times New Roman" w:hAnsi="Times New Roman"/>
          <w:sz w:val="24"/>
          <w:szCs w:val="24"/>
        </w:rPr>
        <w:t xml:space="preserve">». </w:t>
      </w:r>
    </w:p>
    <w:p w:rsidR="00FB5699" w:rsidRPr="00D864AF" w:rsidRDefault="00CD1E85" w:rsidP="006372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64AF">
        <w:rPr>
          <w:rFonts w:ascii="Times New Roman" w:hAnsi="Times New Roman"/>
          <w:sz w:val="24"/>
          <w:szCs w:val="24"/>
        </w:rPr>
        <w:tab/>
        <w:t xml:space="preserve">В </w:t>
      </w:r>
      <w:proofErr w:type="spellStart"/>
      <w:r w:rsidRPr="00D864AF">
        <w:rPr>
          <w:rFonts w:ascii="Times New Roman" w:hAnsi="Times New Roman"/>
          <w:sz w:val="24"/>
          <w:szCs w:val="24"/>
        </w:rPr>
        <w:t>торфоперерабатывающей</w:t>
      </w:r>
      <w:proofErr w:type="spellEnd"/>
      <w:r w:rsidRPr="00D864AF">
        <w:rPr>
          <w:rFonts w:ascii="Times New Roman" w:hAnsi="Times New Roman"/>
          <w:sz w:val="24"/>
          <w:szCs w:val="24"/>
        </w:rPr>
        <w:t xml:space="preserve"> отрасли наиболее эффективно работает ООО «ПИНДСТРУП». За январь-сентябрь 2023года объем отгруженных товаров собственного производства, выполненных работ и услуг собственными силами организаций (без субъектов малого предпринимательства и организаций</w:t>
      </w:r>
      <w:r w:rsidR="0063729C">
        <w:rPr>
          <w:rFonts w:ascii="Times New Roman" w:hAnsi="Times New Roman"/>
          <w:sz w:val="24"/>
          <w:szCs w:val="24"/>
        </w:rPr>
        <w:t xml:space="preserve"> </w:t>
      </w:r>
      <w:r w:rsidRPr="00D864AF">
        <w:rPr>
          <w:rFonts w:ascii="Times New Roman" w:hAnsi="Times New Roman"/>
          <w:sz w:val="24"/>
          <w:szCs w:val="24"/>
        </w:rPr>
        <w:t>с</w:t>
      </w:r>
      <w:r w:rsidR="0063729C">
        <w:rPr>
          <w:rFonts w:ascii="Times New Roman" w:hAnsi="Times New Roman"/>
          <w:sz w:val="24"/>
          <w:szCs w:val="24"/>
        </w:rPr>
        <w:t xml:space="preserve"> </w:t>
      </w:r>
      <w:r w:rsidRPr="00D864AF">
        <w:rPr>
          <w:rFonts w:ascii="Times New Roman" w:hAnsi="Times New Roman"/>
          <w:sz w:val="24"/>
          <w:szCs w:val="24"/>
        </w:rPr>
        <w:t>численностью</w:t>
      </w:r>
      <w:r w:rsidR="002A5B0C">
        <w:rPr>
          <w:rFonts w:ascii="Times New Roman" w:hAnsi="Times New Roman"/>
          <w:sz w:val="24"/>
          <w:szCs w:val="24"/>
        </w:rPr>
        <w:t>,</w:t>
      </w:r>
      <w:r w:rsidRPr="00D864AF">
        <w:rPr>
          <w:rFonts w:ascii="Times New Roman" w:hAnsi="Times New Roman"/>
          <w:sz w:val="24"/>
          <w:szCs w:val="24"/>
        </w:rPr>
        <w:t xml:space="preserve"> работающих менее 15 человек, не являющихся субъектами малого предпринимательства) по виду экономической деятельности представлены в таблице:</w:t>
      </w:r>
    </w:p>
    <w:tbl>
      <w:tblPr>
        <w:tblpPr w:leftFromText="180" w:rightFromText="180" w:vertAnchor="text" w:horzAnchor="page" w:tblpX="1745" w:tblpY="48"/>
        <w:tblW w:w="9640" w:type="dxa"/>
        <w:tblLayout w:type="fixed"/>
        <w:tblLook w:val="00A0"/>
      </w:tblPr>
      <w:tblGrid>
        <w:gridCol w:w="5070"/>
        <w:gridCol w:w="2444"/>
        <w:gridCol w:w="2126"/>
      </w:tblGrid>
      <w:tr w:rsidR="00FB5699" w:rsidRPr="00D864AF" w:rsidTr="002A5B0C">
        <w:trPr>
          <w:trHeight w:val="69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FB5699" w:rsidP="002A5B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 w:rsidP="002A5B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Январь-сентябрь 2023 год, тыс. рублей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 w:rsidP="002A5B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январю-сентябрю 2022</w:t>
            </w:r>
            <w:r w:rsidR="002A5B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5699" w:rsidRPr="00D864AF" w:rsidTr="002A5B0C">
        <w:trPr>
          <w:trHeight w:val="22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 w:rsidP="002A5B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Всего из него: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 w:rsidP="002A5B0C">
            <w:pPr>
              <w:pStyle w:val="aa"/>
              <w:widowControl w:val="0"/>
              <w:spacing w:before="120" w:line="240" w:lineRule="auto"/>
              <w:ind w:right="397"/>
              <w:jc w:val="center"/>
              <w:rPr>
                <w:sz w:val="24"/>
                <w:szCs w:val="24"/>
              </w:rPr>
            </w:pPr>
            <w:r w:rsidRPr="00D864AF">
              <w:rPr>
                <w:sz w:val="24"/>
                <w:szCs w:val="24"/>
              </w:rPr>
              <w:t>2242270,60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 w:rsidP="002A5B0C">
            <w:pPr>
              <w:pStyle w:val="aa"/>
              <w:widowControl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D864AF">
              <w:rPr>
                <w:sz w:val="24"/>
                <w:szCs w:val="24"/>
              </w:rPr>
              <w:t>80,8</w:t>
            </w:r>
          </w:p>
        </w:tc>
      </w:tr>
      <w:tr w:rsidR="00FB5699" w:rsidRPr="00D864AF" w:rsidTr="002A5B0C">
        <w:trPr>
          <w:trHeight w:val="4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 w:rsidP="002A5B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 w:rsidP="002A5B0C">
            <w:pPr>
              <w:pStyle w:val="aa"/>
              <w:widowControl w:val="0"/>
              <w:spacing w:before="120" w:line="240" w:lineRule="auto"/>
              <w:ind w:right="397"/>
              <w:jc w:val="center"/>
              <w:rPr>
                <w:sz w:val="24"/>
                <w:szCs w:val="24"/>
              </w:rPr>
            </w:pPr>
            <w:r w:rsidRPr="00D864AF">
              <w:rPr>
                <w:sz w:val="24"/>
                <w:szCs w:val="24"/>
              </w:rPr>
              <w:t>143768,00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 w:rsidP="002A5B0C">
            <w:pPr>
              <w:pStyle w:val="aa"/>
              <w:widowControl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D864AF">
              <w:rPr>
                <w:sz w:val="24"/>
                <w:szCs w:val="24"/>
              </w:rPr>
              <w:t>105,0</w:t>
            </w:r>
          </w:p>
        </w:tc>
      </w:tr>
      <w:tr w:rsidR="00FB5699" w:rsidRPr="00D864AF" w:rsidTr="002A5B0C">
        <w:trPr>
          <w:trHeight w:val="45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 w:rsidP="002A5B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 w:rsidP="002A5B0C">
            <w:pPr>
              <w:pStyle w:val="aa"/>
              <w:widowControl w:val="0"/>
              <w:spacing w:before="120" w:line="240" w:lineRule="auto"/>
              <w:ind w:right="397"/>
              <w:jc w:val="center"/>
              <w:rPr>
                <w:sz w:val="24"/>
                <w:szCs w:val="24"/>
              </w:rPr>
            </w:pPr>
            <w:r w:rsidRPr="00D864AF">
              <w:rPr>
                <w:sz w:val="24"/>
                <w:szCs w:val="24"/>
              </w:rPr>
              <w:t>1004520,40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 w:rsidP="002A5B0C">
            <w:pPr>
              <w:pStyle w:val="aa"/>
              <w:widowControl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D864AF">
              <w:rPr>
                <w:sz w:val="24"/>
                <w:szCs w:val="24"/>
              </w:rPr>
              <w:t>100,7</w:t>
            </w:r>
          </w:p>
        </w:tc>
      </w:tr>
      <w:tr w:rsidR="00FB5699" w:rsidRPr="00D864AF" w:rsidTr="002A5B0C">
        <w:trPr>
          <w:trHeight w:val="4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 w:rsidP="002A5B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 w:rsidP="002A5B0C">
            <w:pPr>
              <w:pStyle w:val="aa"/>
              <w:widowControl w:val="0"/>
              <w:spacing w:before="120" w:line="240" w:lineRule="auto"/>
              <w:ind w:right="397"/>
              <w:jc w:val="center"/>
              <w:rPr>
                <w:sz w:val="24"/>
                <w:szCs w:val="24"/>
              </w:rPr>
            </w:pPr>
            <w:r w:rsidRPr="00D864AF">
              <w:rPr>
                <w:sz w:val="24"/>
                <w:szCs w:val="24"/>
              </w:rPr>
              <w:t>47027,20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 w:rsidP="002A5B0C">
            <w:pPr>
              <w:pStyle w:val="af1"/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</w:tr>
    </w:tbl>
    <w:p w:rsidR="00FB5699" w:rsidRPr="00D864AF" w:rsidRDefault="00CD1E85">
      <w:pPr>
        <w:jc w:val="center"/>
        <w:rPr>
          <w:rFonts w:ascii="Times New Roman" w:hAnsi="Times New Roman"/>
          <w:b/>
          <w:sz w:val="24"/>
          <w:szCs w:val="24"/>
        </w:rPr>
      </w:pPr>
      <w:r w:rsidRPr="00D864AF">
        <w:rPr>
          <w:rFonts w:ascii="Times New Roman" w:hAnsi="Times New Roman"/>
          <w:b/>
          <w:sz w:val="24"/>
          <w:szCs w:val="24"/>
        </w:rPr>
        <w:t>Сельское хозяйство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ab/>
        <w:t xml:space="preserve">Агропромышленный комплекс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Плюсского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района состоит из перерабатывающих предприятий (2 ед.), сельскохозяйственных организаций (3 ед.)   и крестьянских хозяйств (4ед.) и личных подсобных хозяйств - 2320ед. На сегодняшний день крестьянско-фермерские и личные подсобные хозяйства являются «фундаментом» развития аграрного сектора экономики региона. Основную деятельность ведут: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lang w:eastAsia="ru-RU"/>
        </w:rPr>
        <w:t>Отрасль птицеводство: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ООО АПК «СЕВЕРОПСКОВСКИЙ»</w:t>
      </w:r>
      <w:r w:rsidRPr="00D864A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>п.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>Плюсса - отрасль птицеводства (выращивание молодняка птицы). На предприятии работает 11 человек. Продажа молодняка - Псковская область и другие регионы.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ООО «</w:t>
      </w:r>
      <w:proofErr w:type="spellStart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Анкир</w:t>
      </w:r>
      <w:proofErr w:type="spellEnd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» </w:t>
      </w:r>
      <w:r w:rsidRPr="00D864AF">
        <w:rPr>
          <w:rFonts w:ascii="Times New Roman" w:hAnsi="Times New Roman"/>
          <w:sz w:val="24"/>
          <w:szCs w:val="24"/>
          <w:lang w:eastAsia="ru-RU"/>
        </w:rPr>
        <w:t>р.п.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>Плюсса - птицеводство (производство яиц). Новое оборудование напольное установлено на 17-м птичнике. Реализация продукции птицеводства (яйцо) Псковская и Ленинградская область.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lang w:eastAsia="ru-RU"/>
        </w:rPr>
        <w:t>Перерабатывающие хозяйства: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ООО «Молочный завод - </w:t>
      </w:r>
      <w:proofErr w:type="spellStart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Ляды</w:t>
      </w:r>
      <w:proofErr w:type="spellEnd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»</w:t>
      </w:r>
      <w:r w:rsidRPr="00D864A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>с.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Ляды</w:t>
      </w:r>
      <w:proofErr w:type="spellEnd"/>
      <w:r w:rsidRPr="00D864A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>- осуществляет производство молочных продуктов (масло, творог, сметана, сыр), оптовая и розничная торговля.</w:t>
      </w:r>
      <w:proofErr w:type="gram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Численность работающих 7 человек. Закупка молока у сельхозпредприятий Псковской и Ленинградской области. Реализация продукции в Псковской и Ленинградской области, участие в ярмарках выходного дня. Открыт магазин в с.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Ляды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D864AF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D864AF">
        <w:rPr>
          <w:rFonts w:ascii="Times New Roman" w:hAnsi="Times New Roman"/>
          <w:sz w:val="24"/>
          <w:szCs w:val="24"/>
          <w:lang w:eastAsia="ru-RU"/>
        </w:rPr>
        <w:t>. Санкт-Петербург с продукцией молочного завода, качественная продукция, большой спрос.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ИП </w:t>
      </w:r>
      <w:proofErr w:type="spellStart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Каленский</w:t>
      </w:r>
      <w:proofErr w:type="spellEnd"/>
      <w:r w:rsidRPr="00D864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64A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С.И.</w:t>
      </w:r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д.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Андромер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- приемка и переработка молока, производство творога, сметаны и жидких сливок. Сбор молока у предприятий Псковской и Ленинградской области. Реализация продукции Ленинградская область, Псковская область. Открыл магазин молочной продукции в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рп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.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>Плюсса.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lang w:eastAsia="ru-RU"/>
        </w:rPr>
        <w:t>Отрасль животноводства: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ИП </w:t>
      </w:r>
      <w:proofErr w:type="gramStart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К(</w:t>
      </w:r>
      <w:proofErr w:type="gramEnd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Ф)Х </w:t>
      </w:r>
      <w:proofErr w:type="spellStart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Окунчаев</w:t>
      </w:r>
      <w:proofErr w:type="spellEnd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Л.Ш. 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 д.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Кошелевицы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- отрасль животноводства, овцеводство (овцы, козы), птицеводство. Реализация продукции Псковская область, Ленинградская область. 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ИП </w:t>
      </w:r>
      <w:proofErr w:type="gramStart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К(</w:t>
      </w:r>
      <w:proofErr w:type="gramEnd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Ф)Х Абдуллаева Т.О.</w:t>
      </w:r>
      <w:r w:rsidRPr="00D864AF">
        <w:rPr>
          <w:rFonts w:ascii="Times New Roman" w:hAnsi="Times New Roman"/>
          <w:sz w:val="24"/>
          <w:szCs w:val="24"/>
          <w:lang w:eastAsia="ru-RU"/>
        </w:rPr>
        <w:t>- д.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Ретени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- молочное животноводство, птицеводство.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ИП </w:t>
      </w:r>
      <w:proofErr w:type="gramStart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К(</w:t>
      </w:r>
      <w:proofErr w:type="gramEnd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Ф)Х Кравцов А.С.</w:t>
      </w:r>
      <w:r w:rsidRPr="00D864AF">
        <w:rPr>
          <w:rFonts w:ascii="Times New Roman" w:hAnsi="Times New Roman"/>
          <w:sz w:val="24"/>
          <w:szCs w:val="24"/>
          <w:lang w:eastAsia="ru-RU"/>
        </w:rPr>
        <w:t>- 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Курея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, мясное животноводство, птицеводство. 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lang w:eastAsia="ru-RU"/>
        </w:rPr>
        <w:t xml:space="preserve">ИП </w:t>
      </w:r>
      <w:proofErr w:type="gramStart"/>
      <w:r w:rsidRPr="00D864AF">
        <w:rPr>
          <w:rFonts w:ascii="Times New Roman" w:hAnsi="Times New Roman"/>
          <w:b/>
          <w:sz w:val="24"/>
          <w:szCs w:val="24"/>
          <w:lang w:eastAsia="ru-RU"/>
        </w:rPr>
        <w:t>К(</w:t>
      </w:r>
      <w:proofErr w:type="gramEnd"/>
      <w:r w:rsidRPr="00D864AF">
        <w:rPr>
          <w:rFonts w:ascii="Times New Roman" w:hAnsi="Times New Roman"/>
          <w:b/>
          <w:sz w:val="24"/>
          <w:szCs w:val="24"/>
          <w:lang w:eastAsia="ru-RU"/>
        </w:rPr>
        <w:t xml:space="preserve">Ф)Х </w:t>
      </w:r>
      <w:proofErr w:type="spellStart"/>
      <w:r w:rsidRPr="00D864AF">
        <w:rPr>
          <w:rFonts w:ascii="Times New Roman" w:hAnsi="Times New Roman"/>
          <w:b/>
          <w:sz w:val="24"/>
          <w:szCs w:val="24"/>
          <w:lang w:eastAsia="ru-RU"/>
        </w:rPr>
        <w:t>Дириенко</w:t>
      </w:r>
      <w:proofErr w:type="spellEnd"/>
      <w:r w:rsidRPr="00D864AF">
        <w:rPr>
          <w:rFonts w:ascii="Times New Roman" w:hAnsi="Times New Roman"/>
          <w:b/>
          <w:sz w:val="24"/>
          <w:szCs w:val="24"/>
          <w:lang w:eastAsia="ru-RU"/>
        </w:rPr>
        <w:t xml:space="preserve"> В.В.- </w:t>
      </w:r>
      <w:r w:rsidRPr="00D864AF">
        <w:rPr>
          <w:rFonts w:ascii="Times New Roman" w:hAnsi="Times New Roman"/>
          <w:sz w:val="24"/>
          <w:szCs w:val="24"/>
          <w:lang w:eastAsia="ru-RU"/>
        </w:rPr>
        <w:t>с.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Ляды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, разведение КРС, заготовка кормов.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lang w:eastAsia="ru-RU"/>
        </w:rPr>
        <w:t>Отрасль растениеводство: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ООО «</w:t>
      </w:r>
      <w:proofErr w:type="spellStart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>АгроИнвест</w:t>
      </w:r>
      <w:proofErr w:type="spellEnd"/>
      <w:r w:rsidRPr="00D864A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» </w:t>
      </w:r>
      <w:r w:rsidRPr="00D864AF">
        <w:rPr>
          <w:rFonts w:ascii="Times New Roman" w:hAnsi="Times New Roman"/>
          <w:sz w:val="24"/>
          <w:szCs w:val="24"/>
          <w:lang w:eastAsia="ru-RU"/>
        </w:rPr>
        <w:t>р.п. Плюсса – растениеводство, выращивание зерновых (пшеницы).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На конец сентября 2023 года поголовье крупного рогатого скота в хозяйствах всех сельхозпроизводителей по расчетам составило:</w:t>
      </w:r>
    </w:p>
    <w:tbl>
      <w:tblPr>
        <w:tblW w:w="9747" w:type="dxa"/>
        <w:tblLayout w:type="fixed"/>
        <w:tblLook w:val="00A0"/>
      </w:tblPr>
      <w:tblGrid>
        <w:gridCol w:w="2376"/>
        <w:gridCol w:w="3686"/>
        <w:gridCol w:w="3685"/>
      </w:tblGrid>
      <w:tr w:rsidR="00FB5699" w:rsidRPr="00D864AF" w:rsidTr="002A5B0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FB56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Январь-сентябрь 2023 год, голов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к январю-сентябрю 2022г.</w:t>
            </w:r>
          </w:p>
        </w:tc>
      </w:tr>
      <w:tr w:rsidR="00FB5699" w:rsidRPr="00D864AF" w:rsidTr="002A5B0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КРС, в т.ч.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FB5699" w:rsidRPr="00D864AF" w:rsidTr="002A5B0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B5699" w:rsidRPr="00D864AF" w:rsidTr="002A5B0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5699" w:rsidRPr="00D864AF" w:rsidTr="002A5B0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57,2</w:t>
            </w:r>
          </w:p>
        </w:tc>
      </w:tr>
    </w:tbl>
    <w:p w:rsidR="00FB5699" w:rsidRPr="00D864AF" w:rsidRDefault="00CD1E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В январе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864AF">
        <w:rPr>
          <w:rFonts w:ascii="Times New Roman" w:hAnsi="Times New Roman"/>
          <w:sz w:val="24"/>
          <w:szCs w:val="24"/>
          <w:lang w:eastAsia="ru-RU"/>
        </w:rPr>
        <w:t>-с</w:t>
      </w:r>
      <w:proofErr w:type="gramEnd"/>
      <w:r w:rsidRPr="00D864AF">
        <w:rPr>
          <w:rFonts w:ascii="Times New Roman" w:hAnsi="Times New Roman"/>
          <w:sz w:val="24"/>
          <w:szCs w:val="24"/>
          <w:lang w:eastAsia="ru-RU"/>
        </w:rPr>
        <w:t>ентябре 2023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>года в хозяйствах всех категорий произведено:</w:t>
      </w:r>
    </w:p>
    <w:tbl>
      <w:tblPr>
        <w:tblW w:w="9747" w:type="dxa"/>
        <w:tblLayout w:type="fixed"/>
        <w:tblLook w:val="00A0"/>
      </w:tblPr>
      <w:tblGrid>
        <w:gridCol w:w="4644"/>
        <w:gridCol w:w="2408"/>
        <w:gridCol w:w="2695"/>
      </w:tblGrid>
      <w:tr w:rsidR="00FB5699" w:rsidRPr="00D864AF" w:rsidTr="002A5B0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FB56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Январь-сентябрь 2023</w:t>
            </w:r>
            <w:r w:rsidR="002A5B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к январю-сентябрю 2022г.</w:t>
            </w:r>
          </w:p>
        </w:tc>
      </w:tr>
      <w:tr w:rsidR="00FB5699" w:rsidRPr="00D864AF" w:rsidTr="002A5B0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Скот и птица на убой (в живом весе), тонн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>
            <w:pPr>
              <w:pStyle w:val="af3"/>
              <w:widowControl w:val="0"/>
              <w:spacing w:before="120"/>
              <w:ind w:right="567" w:firstLine="0"/>
              <w:jc w:val="center"/>
              <w:rPr>
                <w:sz w:val="24"/>
                <w:szCs w:val="24"/>
              </w:rPr>
            </w:pPr>
            <w:r w:rsidRPr="00D864AF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>
            <w:pPr>
              <w:pStyle w:val="af3"/>
              <w:widowControl w:val="0"/>
              <w:spacing w:before="120"/>
              <w:ind w:right="680" w:firstLine="0"/>
              <w:jc w:val="center"/>
              <w:rPr>
                <w:sz w:val="24"/>
                <w:szCs w:val="24"/>
                <w:lang w:val="ru-RU"/>
              </w:rPr>
            </w:pPr>
            <w:r w:rsidRPr="00D864AF">
              <w:rPr>
                <w:sz w:val="24"/>
                <w:szCs w:val="24"/>
                <w:lang w:val="ru-RU"/>
              </w:rPr>
              <w:t>82,6</w:t>
            </w:r>
          </w:p>
        </w:tc>
      </w:tr>
      <w:tr w:rsidR="00FB5699" w:rsidRPr="00D864AF" w:rsidTr="002A5B0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Молоко, тонн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>
            <w:pPr>
              <w:pStyle w:val="af3"/>
              <w:widowControl w:val="0"/>
              <w:spacing w:before="120"/>
              <w:ind w:right="567" w:firstLine="0"/>
              <w:jc w:val="center"/>
              <w:rPr>
                <w:sz w:val="24"/>
                <w:szCs w:val="24"/>
                <w:lang w:val="ru-RU"/>
              </w:rPr>
            </w:pPr>
            <w:r w:rsidRPr="00D864AF">
              <w:rPr>
                <w:sz w:val="24"/>
                <w:szCs w:val="24"/>
                <w:lang w:val="ru-RU"/>
              </w:rPr>
              <w:t>403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>
            <w:pPr>
              <w:pStyle w:val="af3"/>
              <w:widowControl w:val="0"/>
              <w:spacing w:before="120"/>
              <w:ind w:right="680" w:firstLine="0"/>
              <w:jc w:val="center"/>
              <w:rPr>
                <w:sz w:val="24"/>
                <w:szCs w:val="24"/>
                <w:lang w:val="ru-RU"/>
              </w:rPr>
            </w:pPr>
            <w:r w:rsidRPr="00D864AF">
              <w:rPr>
                <w:sz w:val="24"/>
                <w:szCs w:val="24"/>
                <w:lang w:val="ru-RU"/>
              </w:rPr>
              <w:t>110,7</w:t>
            </w:r>
          </w:p>
        </w:tc>
      </w:tr>
      <w:tr w:rsidR="00FB5699" w:rsidRPr="00D864AF" w:rsidTr="002A5B0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Яйца, тыс. штук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>
            <w:pPr>
              <w:pStyle w:val="af3"/>
              <w:widowControl w:val="0"/>
              <w:spacing w:before="120"/>
              <w:ind w:right="567" w:firstLine="0"/>
              <w:jc w:val="center"/>
              <w:rPr>
                <w:sz w:val="24"/>
                <w:szCs w:val="24"/>
                <w:lang w:val="ru-RU"/>
              </w:rPr>
            </w:pPr>
            <w:r w:rsidRPr="00D864AF">
              <w:rPr>
                <w:sz w:val="24"/>
                <w:szCs w:val="24"/>
                <w:lang w:val="ru-RU"/>
              </w:rPr>
              <w:t>8739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>
            <w:pPr>
              <w:pStyle w:val="af3"/>
              <w:widowControl w:val="0"/>
              <w:spacing w:before="120"/>
              <w:ind w:right="680" w:firstLine="0"/>
              <w:jc w:val="center"/>
              <w:rPr>
                <w:sz w:val="24"/>
                <w:szCs w:val="24"/>
                <w:lang w:val="ru-RU"/>
              </w:rPr>
            </w:pPr>
            <w:r w:rsidRPr="00D864AF">
              <w:rPr>
                <w:sz w:val="24"/>
                <w:szCs w:val="24"/>
                <w:lang w:val="ru-RU"/>
              </w:rPr>
              <w:t>182,9</w:t>
            </w:r>
          </w:p>
        </w:tc>
      </w:tr>
    </w:tbl>
    <w:p w:rsidR="00FB5699" w:rsidRPr="00D864AF" w:rsidRDefault="00CD1E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sz w:val="24"/>
          <w:szCs w:val="24"/>
          <w:lang w:eastAsia="ru-RU"/>
        </w:rPr>
        <w:t>Строительство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За период с января по </w:t>
      </w:r>
      <w:r w:rsidRPr="00D864AF">
        <w:rPr>
          <w:rFonts w:ascii="Times New Roman" w:hAnsi="Times New Roman"/>
          <w:color w:val="000000"/>
          <w:sz w:val="24"/>
          <w:szCs w:val="24"/>
          <w:lang w:eastAsia="ru-RU"/>
        </w:rPr>
        <w:t>октябрь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 2023года получено разрешений на строительство (реконструкцию):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864AF">
        <w:rPr>
          <w:rFonts w:ascii="Times New Roman" w:hAnsi="Times New Roman"/>
          <w:b/>
          <w:bCs/>
          <w:sz w:val="24"/>
          <w:szCs w:val="24"/>
          <w:lang w:eastAsia="ru-RU"/>
        </w:rPr>
        <w:t>- не жилых объектов 8 шт</w:t>
      </w:r>
      <w:r w:rsidR="002A5B0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D864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а именно: 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Строительство храма святой Ксении блаженной в д.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Должицы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Строительство зданий Николаевского храма в д.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Заянье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Строительство водозабора и прокладка сетей холодного водоснабжения до потребителей в д.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Андромер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Строительство очистных сооружений канализации в р.п. Плюсса по ул. В.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Гнаровской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Строительство очистных сооружений канализации в пос.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Заплюсье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Реконструкция зданий магазина по адресу п. Плюсса, ул. Железнодорожная, д.4;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Строительство очистных сооружений канализации в р.п. Плюсса (разрешение выдано повторно, т.к. истек срок предыдущего);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Строительство очистных сооружений канализации в пос.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Заплюсье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(разрешение выдано повторно, т.к. истек срок предыдущего).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864AF">
        <w:rPr>
          <w:rFonts w:ascii="Times New Roman" w:hAnsi="Times New Roman"/>
          <w:b/>
          <w:sz w:val="24"/>
          <w:szCs w:val="24"/>
          <w:lang w:eastAsia="ru-RU"/>
        </w:rPr>
        <w:t>введено в эксплуатацию нежилых объектов – 8шт</w:t>
      </w:r>
      <w:r w:rsidRPr="00D864AF">
        <w:rPr>
          <w:rFonts w:ascii="Times New Roman" w:hAnsi="Times New Roman"/>
          <w:sz w:val="24"/>
          <w:szCs w:val="24"/>
          <w:lang w:eastAsia="ru-RU"/>
        </w:rPr>
        <w:t>, а именно: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Магазин и кафе на 16 мест, р.п. Плюсса, ул. Ленина, д. 2;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Здание линии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кипования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торфа с прессом, д. Замошье;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Линия подготовки торфа №3, д. Замошье;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Здание насосной станции пожаротушения, д. Замошье;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Пристройка к зданию линии подготовки торфа №1, д. Замошье;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Пристройка к зданию цеха переработки торфа, д. Замошье;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64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Строительство </w:t>
      </w:r>
      <w:proofErr w:type="spellStart"/>
      <w:r w:rsidRPr="00D864AF">
        <w:rPr>
          <w:rFonts w:ascii="Times New Roman" w:hAnsi="Times New Roman"/>
          <w:color w:val="000000"/>
          <w:sz w:val="24"/>
          <w:szCs w:val="24"/>
          <w:lang w:eastAsia="ru-RU"/>
        </w:rPr>
        <w:t>ФАПа</w:t>
      </w:r>
      <w:proofErr w:type="spellEnd"/>
      <w:r w:rsidRPr="00D864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ГП </w:t>
      </w:r>
      <w:proofErr w:type="spellStart"/>
      <w:r w:rsidRPr="00D864AF">
        <w:rPr>
          <w:rFonts w:ascii="Times New Roman" w:hAnsi="Times New Roman"/>
          <w:color w:val="000000"/>
          <w:sz w:val="24"/>
          <w:szCs w:val="24"/>
          <w:lang w:eastAsia="ru-RU"/>
        </w:rPr>
        <w:t>Заплюсье</w:t>
      </w:r>
      <w:proofErr w:type="spellEnd"/>
      <w:r w:rsidRPr="00D864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64AF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gramStart"/>
      <w:r w:rsidRPr="00D864AF">
        <w:rPr>
          <w:rFonts w:ascii="Times New Roman" w:hAnsi="Times New Roman"/>
          <w:color w:val="000000"/>
          <w:sz w:val="24"/>
          <w:szCs w:val="24"/>
          <w:lang w:eastAsia="ru-RU"/>
        </w:rPr>
        <w:t>.З</w:t>
      </w:r>
      <w:proofErr w:type="gramEnd"/>
      <w:r w:rsidRPr="00D864AF">
        <w:rPr>
          <w:rFonts w:ascii="Times New Roman" w:hAnsi="Times New Roman"/>
          <w:color w:val="000000"/>
          <w:sz w:val="24"/>
          <w:szCs w:val="24"/>
          <w:lang w:eastAsia="ru-RU"/>
        </w:rPr>
        <w:t>аполье,ул</w:t>
      </w:r>
      <w:proofErr w:type="spellEnd"/>
      <w:r w:rsidRPr="00D864AF">
        <w:rPr>
          <w:rFonts w:ascii="Times New Roman" w:hAnsi="Times New Roman"/>
          <w:color w:val="000000"/>
          <w:sz w:val="24"/>
          <w:szCs w:val="24"/>
          <w:lang w:eastAsia="ru-RU"/>
        </w:rPr>
        <w:t>. Ленинградская, д. 105 А;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Реконструкция магазина, п. Плюсса, ул. Железнодорожная, д.4;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864AF">
        <w:rPr>
          <w:rFonts w:ascii="Times New Roman" w:hAnsi="Times New Roman"/>
          <w:b/>
          <w:bCs/>
          <w:sz w:val="24"/>
          <w:szCs w:val="24"/>
          <w:lang w:eastAsia="ru-RU"/>
        </w:rPr>
        <w:t>получено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b/>
          <w:sz w:val="24"/>
          <w:szCs w:val="24"/>
          <w:lang w:eastAsia="ru-RU"/>
        </w:rPr>
        <w:t>уведомлений о планируемом строительстве ИЖС – 25 шт</w:t>
      </w:r>
      <w:r w:rsidR="002A5B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D864AF">
        <w:rPr>
          <w:rFonts w:ascii="Times New Roman" w:hAnsi="Times New Roman"/>
          <w:sz w:val="24"/>
          <w:szCs w:val="24"/>
          <w:lang w:eastAsia="ru-RU"/>
        </w:rPr>
        <w:t>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Pr="00D864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получено </w:t>
      </w:r>
      <w:r w:rsidRPr="00D864AF">
        <w:rPr>
          <w:rFonts w:ascii="Times New Roman" w:hAnsi="Times New Roman"/>
          <w:b/>
          <w:sz w:val="24"/>
          <w:szCs w:val="24"/>
          <w:lang w:eastAsia="ru-RU"/>
        </w:rPr>
        <w:t>уведомлений об окончании строительства ИЖС – 3 шт</w:t>
      </w:r>
      <w:r w:rsidRPr="00D864AF">
        <w:rPr>
          <w:rFonts w:ascii="Times New Roman" w:hAnsi="Times New Roman"/>
          <w:sz w:val="24"/>
          <w:szCs w:val="24"/>
          <w:lang w:eastAsia="ru-RU"/>
        </w:rPr>
        <w:t>.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64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рамках реализации мероприятий муниципальной программы «Комплексное развитие систем коммунальной инфраструктуры и благоустройства муниципального образования» по итогам проведенных электронных процедур заключен 1 муниципальный контракт: 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-</w:t>
      </w:r>
      <w:r w:rsidRPr="00D864AF">
        <w:rPr>
          <w:rFonts w:ascii="Times New Roman" w:hAnsi="Times New Roman"/>
          <w:sz w:val="24"/>
          <w:szCs w:val="24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объекту: "Строительство водозабора и прокладка сетей холодного водоснабжения до потребителей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Pr="00D864AF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Pr="00D864AF">
        <w:rPr>
          <w:rFonts w:ascii="Times New Roman" w:hAnsi="Times New Roman"/>
          <w:sz w:val="24"/>
          <w:szCs w:val="24"/>
          <w:lang w:eastAsia="ru-RU"/>
        </w:rPr>
        <w:t>ндромер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";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864A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В рамках реализации мероприятий подпрограммы «Комплексное развитие сельских территорий» муниципальной программы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bCs/>
          <w:iCs/>
          <w:sz w:val="24"/>
          <w:szCs w:val="24"/>
          <w:lang w:eastAsia="ru-RU"/>
        </w:rPr>
        <w:t>«Содействие экономическому развитию и инвестиционной привлекательности муниципального образования»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 итогам проведенных электронных процедур в ноябре 2022 года с выполнением работ в 2023 году были заключены 2 (два) муниципальных контракта: 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-</w:t>
      </w:r>
      <w:r w:rsidRPr="00D864AF">
        <w:rPr>
          <w:rFonts w:ascii="Times New Roman" w:hAnsi="Times New Roman"/>
          <w:sz w:val="24"/>
          <w:szCs w:val="24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объекту: "Строительство очистных сооружений канализации в </w:t>
      </w:r>
      <w:proofErr w:type="gramStart"/>
      <w:r w:rsidRPr="00D864AF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D864AF">
        <w:rPr>
          <w:rFonts w:ascii="Times New Roman" w:hAnsi="Times New Roman"/>
          <w:sz w:val="24"/>
          <w:szCs w:val="24"/>
          <w:lang w:eastAsia="ru-RU"/>
        </w:rPr>
        <w:t>.п.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>Плюсса по объекту</w:t>
      </w:r>
      <w:proofErr w:type="gramStart"/>
      <w:r w:rsidRPr="00D864AF">
        <w:rPr>
          <w:rFonts w:ascii="Times New Roman" w:hAnsi="Times New Roman"/>
          <w:sz w:val="24"/>
          <w:szCs w:val="24"/>
          <w:lang w:eastAsia="ru-RU"/>
        </w:rPr>
        <w:t>:"</w:t>
      </w:r>
      <w:proofErr w:type="gram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Строительство очистных сооружений канализации в г.п.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>Плюсса по ул.В.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Гнаровской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";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- выполнение работ по объекту: "Строительство очистных сооружений канализации в пос.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Заплюсье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по объекту</w:t>
      </w:r>
      <w:proofErr w:type="gramStart"/>
      <w:r w:rsidRPr="00D864AF">
        <w:rPr>
          <w:rFonts w:ascii="Times New Roman" w:hAnsi="Times New Roman"/>
          <w:sz w:val="24"/>
          <w:szCs w:val="24"/>
          <w:lang w:eastAsia="ru-RU"/>
        </w:rPr>
        <w:t>:"</w:t>
      </w:r>
      <w:proofErr w:type="gram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Строительство очистных сооружений канализации в пос. Плюсса пос.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Заплюсье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".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B0C">
        <w:rPr>
          <w:rFonts w:ascii="Times New Roman" w:hAnsi="Times New Roman"/>
          <w:b/>
          <w:bCs/>
          <w:sz w:val="24"/>
          <w:szCs w:val="24"/>
          <w:lang w:eastAsia="ru-RU"/>
        </w:rPr>
        <w:t>Жилищное строительство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864AF">
        <w:rPr>
          <w:rFonts w:ascii="Times New Roman" w:hAnsi="Times New Roman"/>
          <w:sz w:val="24"/>
          <w:szCs w:val="24"/>
          <w:lang w:eastAsia="ru-RU"/>
        </w:rPr>
        <w:t>В январе- сентябре 2023 году построена 41 квартира (без учета квартир в жилых домах на участках для ведения садоводства - 35 квартир).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Динамика ввода в действие общей площади жилых домов характеризуется следующими данными: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8"/>
        <w:gridCol w:w="4111"/>
        <w:gridCol w:w="3120"/>
      </w:tblGrid>
      <w:tr w:rsidR="00FB5699" w:rsidRPr="00D864AF">
        <w:trPr>
          <w:trHeight w:val="655"/>
        </w:trPr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Квадратные метры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(с учетом квартир в жилых домах на участках для ведения садоводства)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соответствующему периоду предыдущего года</w:t>
            </w:r>
          </w:p>
        </w:tc>
      </w:tr>
      <w:tr w:rsidR="00FB5699" w:rsidRPr="00D864AF">
        <w:trPr>
          <w:trHeight w:val="214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64A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2270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142,3</w:t>
            </w:r>
          </w:p>
        </w:tc>
      </w:tr>
      <w:tr w:rsidR="00FB5699" w:rsidRPr="00D864AF">
        <w:trPr>
          <w:trHeight w:val="322"/>
        </w:trPr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</w:tr>
      <w:tr w:rsidR="00FB5699" w:rsidRPr="00D864AF">
        <w:trPr>
          <w:trHeight w:val="176"/>
        </w:trPr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D864A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2544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FB5699" w:rsidRPr="00D864AF">
        <w:trPr>
          <w:trHeight w:val="114"/>
        </w:trPr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FB5699" w:rsidRPr="00D864AF">
        <w:trPr>
          <w:trHeight w:val="155"/>
        </w:trPr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Январь-сентябрь 2023</w:t>
            </w:r>
            <w:r w:rsidR="002A5B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4052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</w:tr>
    </w:tbl>
    <w:p w:rsidR="00FB5699" w:rsidRPr="00D864AF" w:rsidRDefault="00CD1E8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864AF">
        <w:rPr>
          <w:rFonts w:ascii="Times New Roman" w:hAnsi="Times New Roman"/>
          <w:b/>
          <w:bCs/>
          <w:sz w:val="24"/>
          <w:szCs w:val="24"/>
          <w:lang w:eastAsia="ru-RU"/>
        </w:rPr>
        <w:t>Потребительский рынок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Потребительский рынок -</w:t>
      </w:r>
      <w:r w:rsidR="002A5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eastAsia="ru-RU"/>
        </w:rPr>
        <w:t>это крупный сектор экономики района, в котором сохраняется: стабильная ситуация с удовлетворением платежеспособного спроса населения на товары и услуги.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В районе наблюдается рост физического объема оборота розничной торговли, а также высокий уровень товарной насыщенности рынка.  Работа предприятий торговли проходит в условиях высокой конкуренции. Пользуются спросом у населения сетевые магазины в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рп</w:t>
      </w:r>
      <w:proofErr w:type="gramStart"/>
      <w:r w:rsidRPr="00D864AF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D864AF">
        <w:rPr>
          <w:rFonts w:ascii="Times New Roman" w:hAnsi="Times New Roman"/>
          <w:sz w:val="24"/>
          <w:szCs w:val="24"/>
          <w:lang w:eastAsia="ru-RU"/>
        </w:rPr>
        <w:t>люсса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: «Магнит», «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Магнит-Косметик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>», «Пятерочка», «Светофор», «</w:t>
      </w:r>
      <w:proofErr w:type="spellStart"/>
      <w:r w:rsidRPr="00D864AF">
        <w:rPr>
          <w:rFonts w:ascii="Times New Roman" w:hAnsi="Times New Roman"/>
          <w:sz w:val="24"/>
          <w:szCs w:val="24"/>
          <w:lang w:val="en-US" w:eastAsia="ru-RU"/>
        </w:rPr>
        <w:t>Fi</w:t>
      </w:r>
      <w:r w:rsidRPr="00D864AF"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64AF">
        <w:rPr>
          <w:rFonts w:ascii="Times New Roman" w:hAnsi="Times New Roman"/>
          <w:sz w:val="24"/>
          <w:szCs w:val="24"/>
          <w:lang w:val="en-US" w:eastAsia="ru-RU"/>
        </w:rPr>
        <w:t>Price</w:t>
      </w:r>
      <w:r w:rsidRPr="00D864AF">
        <w:rPr>
          <w:rFonts w:ascii="Times New Roman" w:hAnsi="Times New Roman"/>
          <w:sz w:val="24"/>
          <w:szCs w:val="24"/>
          <w:lang w:eastAsia="ru-RU"/>
        </w:rPr>
        <w:t>», в д</w:t>
      </w:r>
      <w:proofErr w:type="gramStart"/>
      <w:r w:rsidRPr="00D864AF">
        <w:rPr>
          <w:rFonts w:ascii="Times New Roman" w:hAnsi="Times New Roman"/>
          <w:sz w:val="24"/>
          <w:szCs w:val="24"/>
          <w:lang w:eastAsia="ru-RU"/>
        </w:rPr>
        <w:t>.З</w:t>
      </w:r>
      <w:proofErr w:type="gramEnd"/>
      <w:r w:rsidRPr="00D864AF">
        <w:rPr>
          <w:rFonts w:ascii="Times New Roman" w:hAnsi="Times New Roman"/>
          <w:sz w:val="24"/>
          <w:szCs w:val="24"/>
          <w:lang w:eastAsia="ru-RU"/>
        </w:rPr>
        <w:t>аполье - «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Вимос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», в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рп.Заплюсье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864AF">
        <w:rPr>
          <w:rFonts w:ascii="Times New Roman" w:hAnsi="Times New Roman"/>
          <w:sz w:val="24"/>
          <w:szCs w:val="24"/>
          <w:lang w:eastAsia="ru-RU"/>
        </w:rPr>
        <w:t>с.Ляды</w:t>
      </w:r>
      <w:proofErr w:type="spellEnd"/>
      <w:r w:rsidRPr="00D864AF">
        <w:rPr>
          <w:rFonts w:ascii="Times New Roman" w:hAnsi="Times New Roman"/>
          <w:sz w:val="24"/>
          <w:szCs w:val="24"/>
          <w:lang w:eastAsia="ru-RU"/>
        </w:rPr>
        <w:t xml:space="preserve"> -  «Пятерочка».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 Оборот розничной торговли крупных и средних организаций района (без организаций, не относящихся к субъектам малого предпринимательства, средняя численность работающих не превышает 15 человек) за 9 месяцев 2023года составил 1138429,00 тыс. рублей, что в действующих ценах на 0,7 процента больше соответствующего периода предыдущего года.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>Оборот розничной торговли:</w:t>
      </w:r>
    </w:p>
    <w:tbl>
      <w:tblPr>
        <w:tblW w:w="10065" w:type="dxa"/>
        <w:tblInd w:w="-175" w:type="dxa"/>
        <w:tblLayout w:type="fixed"/>
        <w:tblLook w:val="00A0"/>
      </w:tblPr>
      <w:tblGrid>
        <w:gridCol w:w="5103"/>
        <w:gridCol w:w="2519"/>
        <w:gridCol w:w="2443"/>
      </w:tblGrid>
      <w:tr w:rsidR="00FB5699" w:rsidRPr="00D864AF" w:rsidTr="002A5B0C">
        <w:trPr>
          <w:trHeight w:val="28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Январь-сентябрь 2023год</w:t>
            </w:r>
          </w:p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699" w:rsidRPr="00D864AF" w:rsidTr="002A5B0C">
        <w:trPr>
          <w:trHeight w:val="54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январю-сентябрю 2022</w:t>
            </w:r>
            <w:r w:rsidR="002A5B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5699" w:rsidRPr="00D864AF" w:rsidTr="002A5B0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Оборот розничной торговли, в том числе: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1138429,0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100,7</w:t>
            </w:r>
          </w:p>
        </w:tc>
      </w:tr>
      <w:tr w:rsidR="00FB5699" w:rsidRPr="00D864AF" w:rsidTr="002A5B0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пищевыми продуктами, включая напитки и табачные изделиями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629589,00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 xml:space="preserve">           113,1</w:t>
            </w:r>
          </w:p>
        </w:tc>
      </w:tr>
      <w:tr w:rsidR="00FB5699" w:rsidRPr="00D864AF" w:rsidTr="002A5B0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непродовольственными товарами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>
            <w:pPr>
              <w:widowControl w:val="0"/>
              <w:tabs>
                <w:tab w:val="left" w:pos="1485"/>
              </w:tabs>
              <w:spacing w:before="120" w:after="0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508840,00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699" w:rsidRPr="00D864AF" w:rsidRDefault="00CD1E85">
            <w:pPr>
              <w:widowControl w:val="0"/>
              <w:spacing w:before="120" w:after="0"/>
              <w:ind w:right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 xml:space="preserve">             88,7</w:t>
            </w:r>
          </w:p>
        </w:tc>
      </w:tr>
    </w:tbl>
    <w:p w:rsidR="00FB5699" w:rsidRPr="00D864AF" w:rsidRDefault="00CD1E8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64AF">
        <w:rPr>
          <w:rFonts w:ascii="Times New Roman" w:hAnsi="Times New Roman"/>
          <w:sz w:val="24"/>
          <w:szCs w:val="24"/>
          <w:lang w:eastAsia="ru-RU"/>
        </w:rPr>
        <w:t xml:space="preserve">В январе-сентябре 2023 года в структуре оборота розничной торговли удельный вес </w:t>
      </w:r>
      <w:r w:rsidRPr="00D864AF">
        <w:rPr>
          <w:rFonts w:ascii="Times New Roman" w:hAnsi="Times New Roman"/>
          <w:bCs/>
          <w:sz w:val="24"/>
          <w:szCs w:val="24"/>
          <w:lang w:eastAsia="ru-RU"/>
        </w:rPr>
        <w:t>пищевых продуктов, включая напитки, и табачных изделий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 составил 55,3 процента, непродовольственных </w:t>
      </w:r>
      <w:r w:rsidRPr="00D864AF">
        <w:rPr>
          <w:rFonts w:ascii="Times New Roman" w:hAnsi="Times New Roman"/>
          <w:bCs/>
          <w:sz w:val="24"/>
          <w:szCs w:val="24"/>
          <w:lang w:eastAsia="ru-RU"/>
        </w:rPr>
        <w:t>товаров</w:t>
      </w:r>
      <w:r w:rsidRPr="00D864AF">
        <w:rPr>
          <w:rFonts w:ascii="Times New Roman" w:hAnsi="Times New Roman"/>
          <w:sz w:val="24"/>
          <w:szCs w:val="24"/>
          <w:lang w:eastAsia="ru-RU"/>
        </w:rPr>
        <w:t xml:space="preserve"> – 44,7 процента (в январе-сентябре 2022 года – 49,2% и 50,8% соответственно).</w:t>
      </w:r>
    </w:p>
    <w:p w:rsidR="00FB5699" w:rsidRPr="00D864AF" w:rsidRDefault="00CD1E8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D864AF">
        <w:rPr>
          <w:rFonts w:ascii="Times New Roman" w:hAnsi="Times New Roman"/>
          <w:b/>
          <w:sz w:val="24"/>
          <w:szCs w:val="24"/>
          <w:lang w:eastAsia="ru-RU"/>
        </w:rPr>
        <w:t xml:space="preserve">Уровень жизни и доходы населения. </w:t>
      </w:r>
      <w:r w:rsidRPr="00D864AF">
        <w:rPr>
          <w:rFonts w:ascii="Times New Roman" w:hAnsi="Times New Roman"/>
          <w:b/>
          <w:bCs/>
          <w:sz w:val="24"/>
          <w:szCs w:val="24"/>
        </w:rPr>
        <w:t>Заработная плата населения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64AF">
        <w:rPr>
          <w:rFonts w:ascii="Times New Roman" w:hAnsi="Times New Roman"/>
          <w:bCs/>
          <w:sz w:val="24"/>
          <w:szCs w:val="24"/>
          <w:lang w:eastAsia="ru-RU"/>
        </w:rPr>
        <w:t xml:space="preserve">      Средняя номинальная заработная плата, начисленная работникам организаций района, за август 2023 года составила 44523,20 рублей и увеличилась по сравнению с предыдущим месяцем на 3,6 процента, а по сравнению с августом 2022 года на 8,4 процента.</w:t>
      </w:r>
    </w:p>
    <w:p w:rsidR="00FB5699" w:rsidRPr="00D864AF" w:rsidRDefault="00CD1E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64AF">
        <w:rPr>
          <w:rFonts w:ascii="Times New Roman" w:hAnsi="Times New Roman"/>
          <w:bCs/>
          <w:sz w:val="24"/>
          <w:szCs w:val="24"/>
          <w:lang w:eastAsia="ru-RU"/>
        </w:rPr>
        <w:t xml:space="preserve">     По видам экономической деятельности среднемесячная заработная плата в расчете на одного работника выглядит следующим образом: 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3"/>
        <w:gridCol w:w="1986"/>
        <w:gridCol w:w="1842"/>
      </w:tblGrid>
      <w:tr w:rsidR="00FB5699" w:rsidRPr="00D864AF">
        <w:trPr>
          <w:trHeight w:val="552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tabs>
                <w:tab w:val="left" w:pos="812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Январь-август 2023 г</w:t>
            </w:r>
            <w:r w:rsidR="002A5B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864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В % к январю</w:t>
            </w:r>
            <w:r w:rsidR="002A5B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вгусту 2022</w:t>
            </w:r>
            <w:r w:rsidR="002A5B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B5699" w:rsidRPr="00D864AF" w:rsidTr="002A5B0C">
        <w:trPr>
          <w:trHeight w:val="27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tabs>
                <w:tab w:val="left" w:pos="1019"/>
                <w:tab w:val="left" w:pos="11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42946,30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tabs>
                <w:tab w:val="left" w:pos="1019"/>
                <w:tab w:val="left" w:pos="1161"/>
              </w:tabs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</w:tr>
      <w:tr w:rsidR="00FB5699" w:rsidRPr="00D864AF">
        <w:trPr>
          <w:trHeight w:val="663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tabs>
                <w:tab w:val="left" w:pos="1019"/>
                <w:tab w:val="left" w:pos="11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41162,10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tabs>
                <w:tab w:val="left" w:pos="1019"/>
                <w:tab w:val="left" w:pos="1161"/>
              </w:tabs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</w:tr>
      <w:tr w:rsidR="00FB5699" w:rsidRPr="00D864AF">
        <w:trPr>
          <w:trHeight w:val="44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tabs>
                <w:tab w:val="left" w:pos="1019"/>
                <w:tab w:val="left" w:pos="11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39224,20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tabs>
                <w:tab w:val="left" w:pos="1019"/>
                <w:tab w:val="left" w:pos="1161"/>
              </w:tabs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111,0</w:t>
            </w:r>
          </w:p>
        </w:tc>
      </w:tr>
      <w:tr w:rsidR="00FB5699" w:rsidRPr="00D864AF">
        <w:trPr>
          <w:trHeight w:val="338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tabs>
                <w:tab w:val="left" w:pos="1019"/>
                <w:tab w:val="left" w:pos="11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30268,10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tabs>
                <w:tab w:val="left" w:pos="1019"/>
                <w:tab w:val="left" w:pos="1161"/>
              </w:tabs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108,3</w:t>
            </w:r>
          </w:p>
        </w:tc>
      </w:tr>
      <w:tr w:rsidR="00FB5699" w:rsidRPr="00D864AF">
        <w:trPr>
          <w:trHeight w:val="727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Деятельность в области здравоохранения и предоставление социальных услуг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tabs>
                <w:tab w:val="left" w:pos="1019"/>
                <w:tab w:val="left" w:pos="116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32997,00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B5699" w:rsidRPr="00D864AF" w:rsidRDefault="00CD1E85">
            <w:pPr>
              <w:widowControl w:val="0"/>
              <w:tabs>
                <w:tab w:val="left" w:pos="1019"/>
                <w:tab w:val="left" w:pos="1161"/>
              </w:tabs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111,9</w:t>
            </w:r>
          </w:p>
        </w:tc>
      </w:tr>
    </w:tbl>
    <w:p w:rsidR="00FB5699" w:rsidRPr="00D864AF" w:rsidRDefault="00CD1E85" w:rsidP="002A5B0C">
      <w:pPr>
        <w:spacing w:after="29" w:line="240" w:lineRule="auto"/>
        <w:jc w:val="both"/>
        <w:rPr>
          <w:rFonts w:ascii="Times New Roman" w:hAnsi="Times New Roman"/>
          <w:sz w:val="24"/>
          <w:szCs w:val="24"/>
        </w:rPr>
      </w:pPr>
      <w:r w:rsidRPr="00D864AF">
        <w:rPr>
          <w:rFonts w:ascii="Times New Roman" w:hAnsi="Times New Roman"/>
          <w:sz w:val="24"/>
          <w:szCs w:val="24"/>
        </w:rPr>
        <w:t xml:space="preserve">   Объем просроченной задолженности по заработной плате по организациям наблюдаемых видов экономической деятельности</w:t>
      </w:r>
      <w:r w:rsidR="00BA68E2">
        <w:rPr>
          <w:rFonts w:ascii="Times New Roman" w:hAnsi="Times New Roman"/>
          <w:sz w:val="24"/>
          <w:szCs w:val="24"/>
        </w:rPr>
        <w:t xml:space="preserve"> по состоянию на 01.10.2023</w:t>
      </w:r>
      <w:r w:rsidRPr="00D864AF">
        <w:rPr>
          <w:rFonts w:ascii="Times New Roman" w:hAnsi="Times New Roman"/>
          <w:sz w:val="24"/>
          <w:szCs w:val="24"/>
        </w:rPr>
        <w:t xml:space="preserve"> работникам отмечено не было.</w:t>
      </w:r>
    </w:p>
    <w:p w:rsidR="00FB5699" w:rsidRPr="00D864AF" w:rsidRDefault="00CD1E85">
      <w:pPr>
        <w:pStyle w:val="Default"/>
        <w:jc w:val="center"/>
      </w:pPr>
      <w:r w:rsidRPr="00D864AF">
        <w:rPr>
          <w:b/>
          <w:bCs/>
        </w:rPr>
        <w:t>Развитие улично-дорожной сети и транспорта</w:t>
      </w:r>
    </w:p>
    <w:p w:rsidR="00FB5699" w:rsidRPr="00D864AF" w:rsidRDefault="00CD1E85">
      <w:pPr>
        <w:pStyle w:val="Default"/>
        <w:jc w:val="both"/>
        <w:rPr>
          <w:color w:val="auto"/>
        </w:rPr>
      </w:pPr>
      <w:r w:rsidRPr="00D864AF">
        <w:rPr>
          <w:color w:val="auto"/>
        </w:rPr>
        <w:t xml:space="preserve">      Протяженность муниципальных автомобильных дорог, проходящих в границах муниципального района с учетом транзитного прохождения автодорог через населенные пункты - </w:t>
      </w:r>
      <w:r w:rsidRPr="00D864AF">
        <w:t>266,14 км, на обслуживании поселений в границах населенных пунктов, за исключением федеральных, региональных и районных дорог, проходящих в границах населенных пунктов - 128,52 км. Всего по району - 394,66 км.</w:t>
      </w:r>
    </w:p>
    <w:p w:rsidR="00FB5699" w:rsidRPr="00D864AF" w:rsidRDefault="00CD1E85">
      <w:pPr>
        <w:pStyle w:val="Default"/>
        <w:ind w:firstLine="708"/>
        <w:jc w:val="both"/>
        <w:rPr>
          <w:color w:val="auto"/>
        </w:rPr>
      </w:pPr>
      <w:proofErr w:type="gramStart"/>
      <w:r w:rsidRPr="00D864AF">
        <w:rPr>
          <w:color w:val="auto"/>
        </w:rPr>
        <w:t>В рамках реализации мероприятий по муниципальной программы «Развитие транспортного обслуживания населения на территории муниципального образования», подпрограммы муниципальной программы «Сохранение и развитие автомобильных дорог общего пользования местного значения в муниципальном образовании» по итогам проведенных электронных процедур в 2023 году заключен</w:t>
      </w:r>
      <w:r w:rsidRPr="00D864AF">
        <w:rPr>
          <w:color w:val="C9211E"/>
        </w:rPr>
        <w:t xml:space="preserve"> </w:t>
      </w:r>
      <w:r w:rsidRPr="00D864AF">
        <w:t xml:space="preserve">1 муниципальный контракт: </w:t>
      </w:r>
      <w:proofErr w:type="gramEnd"/>
    </w:p>
    <w:p w:rsidR="00FB5699" w:rsidRPr="00D864AF" w:rsidRDefault="00CD1E85">
      <w:pPr>
        <w:pStyle w:val="Default"/>
        <w:ind w:firstLine="708"/>
        <w:jc w:val="both"/>
      </w:pPr>
      <w:r w:rsidRPr="00D864AF">
        <w:t xml:space="preserve">- выполнение работ по ремонту улицы А. Скворцова на участке 0+000-0+850 м </w:t>
      </w:r>
      <w:proofErr w:type="spellStart"/>
      <w:r w:rsidRPr="00D864AF">
        <w:t>рп</w:t>
      </w:r>
      <w:proofErr w:type="spellEnd"/>
      <w:r w:rsidRPr="00D864AF">
        <w:t>.</w:t>
      </w:r>
      <w:r w:rsidR="002A5B0C">
        <w:t xml:space="preserve"> </w:t>
      </w:r>
      <w:r w:rsidRPr="00D864AF">
        <w:t xml:space="preserve">Плюсса </w:t>
      </w:r>
      <w:proofErr w:type="spellStart"/>
      <w:r w:rsidRPr="00D864AF">
        <w:t>Плюсского</w:t>
      </w:r>
      <w:proofErr w:type="spellEnd"/>
      <w:r w:rsidRPr="00D864AF">
        <w:t xml:space="preserve"> района Псковской области.</w:t>
      </w:r>
    </w:p>
    <w:p w:rsidR="00FB5699" w:rsidRPr="00D864AF" w:rsidRDefault="00CD1E85">
      <w:pPr>
        <w:tabs>
          <w:tab w:val="left" w:pos="709"/>
        </w:tabs>
        <w:snapToGrid w:val="0"/>
        <w:spacing w:after="0" w:line="200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zh-CN" w:bidi="fa-IR"/>
        </w:rPr>
      </w:pPr>
      <w:r w:rsidRPr="00D864AF">
        <w:rPr>
          <w:rFonts w:ascii="Times New Roman" w:eastAsia="Times New Roman" w:hAnsi="Times New Roman"/>
          <w:color w:val="000000"/>
          <w:sz w:val="24"/>
          <w:szCs w:val="24"/>
          <w:lang w:eastAsia="zh-CN" w:bidi="fa-IR"/>
        </w:rPr>
        <w:tab/>
        <w:t xml:space="preserve">В рамках реализации муниципальной программы «Формирование современной городской среды </w:t>
      </w:r>
      <w:proofErr w:type="spellStart"/>
      <w:r w:rsidRPr="00D864AF">
        <w:rPr>
          <w:rFonts w:ascii="Times New Roman" w:eastAsia="Times New Roman" w:hAnsi="Times New Roman"/>
          <w:color w:val="000000"/>
          <w:sz w:val="24"/>
          <w:szCs w:val="24"/>
          <w:lang w:eastAsia="zh-CN" w:bidi="fa-IR"/>
        </w:rPr>
        <w:t>Плюсского</w:t>
      </w:r>
      <w:proofErr w:type="spellEnd"/>
      <w:r w:rsidRPr="00D864AF">
        <w:rPr>
          <w:rFonts w:ascii="Times New Roman" w:eastAsia="Times New Roman" w:hAnsi="Times New Roman"/>
          <w:color w:val="000000"/>
          <w:sz w:val="24"/>
          <w:szCs w:val="24"/>
          <w:lang w:eastAsia="zh-CN" w:bidi="fa-IR"/>
        </w:rPr>
        <w:t xml:space="preserve"> района»</w:t>
      </w:r>
      <w:r w:rsidRPr="00D864AF">
        <w:rPr>
          <w:rFonts w:ascii="Times New Roman" w:hAnsi="Times New Roman"/>
          <w:sz w:val="24"/>
          <w:szCs w:val="24"/>
        </w:rPr>
        <w:t xml:space="preserve"> </w:t>
      </w:r>
      <w:r w:rsidRPr="00D864AF">
        <w:rPr>
          <w:rFonts w:ascii="Times New Roman" w:eastAsia="Times New Roman" w:hAnsi="Times New Roman"/>
          <w:color w:val="000000"/>
          <w:sz w:val="24"/>
          <w:szCs w:val="24"/>
          <w:lang w:eastAsia="zh-CN" w:bidi="fa-IR"/>
        </w:rPr>
        <w:t>по итогам проведенных электронных процедур с января по ноябрь 2023 года заключены 2 (два) муниципальных контракта:</w:t>
      </w:r>
    </w:p>
    <w:p w:rsidR="00FB5699" w:rsidRPr="00D864AF" w:rsidRDefault="00CD1E85">
      <w:pPr>
        <w:pStyle w:val="Default"/>
        <w:ind w:firstLine="708"/>
        <w:jc w:val="both"/>
        <w:rPr>
          <w:color w:val="auto"/>
        </w:rPr>
      </w:pPr>
      <w:r w:rsidRPr="00D864AF">
        <w:rPr>
          <w:bCs/>
          <w:iCs/>
        </w:rPr>
        <w:t xml:space="preserve"> </w:t>
      </w:r>
      <w:r w:rsidRPr="00D864AF">
        <w:rPr>
          <w:color w:val="auto"/>
        </w:rPr>
        <w:t>- выполнение работ по благоустройству сквера на ул.</w:t>
      </w:r>
      <w:r w:rsidR="002A5B0C">
        <w:rPr>
          <w:color w:val="auto"/>
        </w:rPr>
        <w:t xml:space="preserve"> </w:t>
      </w:r>
      <w:proofErr w:type="gramStart"/>
      <w:r w:rsidRPr="00D864AF">
        <w:rPr>
          <w:color w:val="auto"/>
        </w:rPr>
        <w:t>Школьная</w:t>
      </w:r>
      <w:proofErr w:type="gramEnd"/>
      <w:r w:rsidRPr="00D864AF">
        <w:rPr>
          <w:color w:val="auto"/>
        </w:rPr>
        <w:t xml:space="preserve"> </w:t>
      </w:r>
      <w:proofErr w:type="spellStart"/>
      <w:r w:rsidRPr="00D864AF">
        <w:rPr>
          <w:color w:val="auto"/>
        </w:rPr>
        <w:t>рп</w:t>
      </w:r>
      <w:proofErr w:type="spellEnd"/>
      <w:r w:rsidRPr="00D864AF">
        <w:rPr>
          <w:color w:val="auto"/>
        </w:rPr>
        <w:t>.</w:t>
      </w:r>
      <w:r w:rsidR="002A5B0C">
        <w:rPr>
          <w:color w:val="auto"/>
        </w:rPr>
        <w:t xml:space="preserve"> </w:t>
      </w:r>
      <w:r w:rsidRPr="00D864AF">
        <w:rPr>
          <w:color w:val="auto"/>
        </w:rPr>
        <w:t xml:space="preserve">Плюсса (напротив здания Администрации </w:t>
      </w:r>
      <w:proofErr w:type="spellStart"/>
      <w:r w:rsidRPr="00D864AF">
        <w:rPr>
          <w:color w:val="auto"/>
        </w:rPr>
        <w:t>Плюсского</w:t>
      </w:r>
      <w:proofErr w:type="spellEnd"/>
      <w:r w:rsidRPr="00D864AF">
        <w:rPr>
          <w:color w:val="auto"/>
        </w:rPr>
        <w:t xml:space="preserve"> района;</w:t>
      </w:r>
    </w:p>
    <w:p w:rsidR="00FB5699" w:rsidRPr="00D864AF" w:rsidRDefault="00CD1E85">
      <w:pPr>
        <w:pStyle w:val="Default"/>
        <w:ind w:firstLine="708"/>
        <w:jc w:val="both"/>
        <w:rPr>
          <w:color w:val="auto"/>
        </w:rPr>
      </w:pPr>
      <w:r w:rsidRPr="00D864AF">
        <w:rPr>
          <w:color w:val="auto"/>
        </w:rPr>
        <w:t>- выполнение работ по благоустройству пешеходных дорожек от ул.</w:t>
      </w:r>
      <w:r w:rsidR="002A5B0C">
        <w:rPr>
          <w:color w:val="auto"/>
        </w:rPr>
        <w:t xml:space="preserve"> </w:t>
      </w:r>
      <w:r w:rsidRPr="00D864AF">
        <w:rPr>
          <w:color w:val="auto"/>
        </w:rPr>
        <w:t>Школьная до ул.</w:t>
      </w:r>
      <w:r w:rsidR="002A5B0C">
        <w:rPr>
          <w:color w:val="auto"/>
        </w:rPr>
        <w:t xml:space="preserve"> </w:t>
      </w:r>
      <w:r w:rsidRPr="00D864AF">
        <w:rPr>
          <w:color w:val="auto"/>
        </w:rPr>
        <w:t xml:space="preserve">Коммунальная у здания Администрации </w:t>
      </w:r>
      <w:proofErr w:type="spellStart"/>
      <w:r w:rsidRPr="00D864AF">
        <w:rPr>
          <w:color w:val="auto"/>
        </w:rPr>
        <w:t>Плюсского</w:t>
      </w:r>
      <w:proofErr w:type="spellEnd"/>
      <w:r w:rsidRPr="00D864AF">
        <w:rPr>
          <w:color w:val="auto"/>
        </w:rPr>
        <w:t xml:space="preserve"> района в </w:t>
      </w:r>
      <w:proofErr w:type="spellStart"/>
      <w:r w:rsidRPr="00D864AF">
        <w:rPr>
          <w:color w:val="auto"/>
        </w:rPr>
        <w:t>рп</w:t>
      </w:r>
      <w:proofErr w:type="spellEnd"/>
      <w:r w:rsidRPr="00D864AF">
        <w:rPr>
          <w:color w:val="auto"/>
        </w:rPr>
        <w:t>.</w:t>
      </w:r>
      <w:r w:rsidR="002A5B0C">
        <w:rPr>
          <w:color w:val="auto"/>
        </w:rPr>
        <w:t xml:space="preserve"> </w:t>
      </w:r>
      <w:r w:rsidRPr="00D864AF">
        <w:rPr>
          <w:color w:val="auto"/>
        </w:rPr>
        <w:t>Плюсса;</w:t>
      </w:r>
    </w:p>
    <w:p w:rsidR="00FB5699" w:rsidRPr="00D864AF" w:rsidRDefault="00CD1E85" w:rsidP="002A5B0C">
      <w:pPr>
        <w:pStyle w:val="Default"/>
        <w:jc w:val="center"/>
        <w:rPr>
          <w:b/>
          <w:bCs/>
          <w:iCs/>
        </w:rPr>
      </w:pPr>
      <w:r w:rsidRPr="00D864AF">
        <w:rPr>
          <w:b/>
          <w:bCs/>
          <w:iCs/>
        </w:rPr>
        <w:t>Социальная сфера</w:t>
      </w:r>
    </w:p>
    <w:p w:rsidR="00FB5699" w:rsidRPr="00D864AF" w:rsidRDefault="00CD1E85">
      <w:pPr>
        <w:pStyle w:val="Default"/>
        <w:jc w:val="both"/>
        <w:rPr>
          <w:bCs/>
          <w:iCs/>
        </w:rPr>
      </w:pPr>
      <w:r w:rsidRPr="00D864AF">
        <w:rPr>
          <w:bCs/>
          <w:iCs/>
        </w:rPr>
        <w:t xml:space="preserve">       В 2023 году Администрацией </w:t>
      </w:r>
      <w:proofErr w:type="spellStart"/>
      <w:r w:rsidRPr="00D864AF">
        <w:rPr>
          <w:bCs/>
          <w:iCs/>
        </w:rPr>
        <w:t>Плюсского</w:t>
      </w:r>
      <w:proofErr w:type="spellEnd"/>
      <w:r w:rsidRPr="00D864AF">
        <w:rPr>
          <w:bCs/>
          <w:iCs/>
        </w:rPr>
        <w:t xml:space="preserve"> района за счет субсидии бюджету муниципального образования «</w:t>
      </w:r>
      <w:proofErr w:type="spellStart"/>
      <w:r w:rsidRPr="00D864AF">
        <w:rPr>
          <w:bCs/>
          <w:iCs/>
        </w:rPr>
        <w:t>Плюсский</w:t>
      </w:r>
      <w:proofErr w:type="spellEnd"/>
      <w:r w:rsidRPr="00D864AF">
        <w:rPr>
          <w:bCs/>
          <w:iCs/>
        </w:rPr>
        <w:t xml:space="preserve"> район» на обеспечение жилыми помещениями для детей-сирот и </w:t>
      </w:r>
      <w:proofErr w:type="gramStart"/>
      <w:r w:rsidRPr="00D864AF">
        <w:rPr>
          <w:bCs/>
          <w:iCs/>
        </w:rPr>
        <w:t>детей, оставшихся без попечения родителей была</w:t>
      </w:r>
      <w:proofErr w:type="gramEnd"/>
      <w:r w:rsidRPr="00D864AF">
        <w:rPr>
          <w:bCs/>
          <w:iCs/>
        </w:rPr>
        <w:t xml:space="preserve"> приобретена и предоставлена детям-сиротам 1(одна) квартира.</w:t>
      </w:r>
    </w:p>
    <w:p w:rsidR="00FB5699" w:rsidRPr="00D864AF" w:rsidRDefault="00CD1E85">
      <w:pPr>
        <w:pStyle w:val="Default"/>
        <w:jc w:val="both"/>
        <w:rPr>
          <w:bCs/>
          <w:iCs/>
        </w:rPr>
      </w:pPr>
      <w:r w:rsidRPr="00D864AF">
        <w:rPr>
          <w:bCs/>
          <w:iCs/>
        </w:rPr>
        <w:t xml:space="preserve">      В рамках реализации мероприятий подпрограммы «Комплексное развитие сельских территорий» муниципальной программы</w:t>
      </w:r>
      <w:r w:rsidRPr="00D864AF">
        <w:t xml:space="preserve"> </w:t>
      </w:r>
      <w:r w:rsidRPr="00D864AF">
        <w:rPr>
          <w:bCs/>
          <w:iCs/>
        </w:rPr>
        <w:t>«Содействие экономическому развитию и инвестиционной привлекательности муниципального образования»</w:t>
      </w:r>
      <w:r w:rsidRPr="00D864AF">
        <w:rPr>
          <w:color w:val="auto"/>
        </w:rPr>
        <w:t xml:space="preserve"> </w:t>
      </w:r>
      <w:r w:rsidRPr="00D864AF">
        <w:rPr>
          <w:bCs/>
          <w:iCs/>
        </w:rPr>
        <w:t xml:space="preserve">по итогам проведенных электронных процедур в декабре 2022 года с выполнением работ в 2023 году были заключены </w:t>
      </w:r>
      <w:r w:rsidRPr="00D864AF">
        <w:rPr>
          <w:bCs/>
          <w:iCs/>
          <w:color w:val="auto"/>
        </w:rPr>
        <w:t>3 (три)</w:t>
      </w:r>
      <w:r w:rsidRPr="00D864AF">
        <w:rPr>
          <w:bCs/>
          <w:iCs/>
        </w:rPr>
        <w:t xml:space="preserve"> муниципальных контракта: </w:t>
      </w:r>
    </w:p>
    <w:p w:rsidR="00FB5699" w:rsidRPr="00D864AF" w:rsidRDefault="00CD1E85">
      <w:pPr>
        <w:pStyle w:val="Default"/>
        <w:ind w:firstLine="708"/>
        <w:jc w:val="both"/>
        <w:rPr>
          <w:bCs/>
          <w:iCs/>
        </w:rPr>
      </w:pPr>
      <w:r w:rsidRPr="00D864AF">
        <w:rPr>
          <w:bCs/>
          <w:iCs/>
        </w:rPr>
        <w:t>- выполнение работ по объекту: "Капитальный ремонт здания МБДОУ "Центр развития ребенк</w:t>
      </w:r>
      <w:proofErr w:type="gramStart"/>
      <w:r w:rsidRPr="00D864AF">
        <w:rPr>
          <w:bCs/>
          <w:iCs/>
        </w:rPr>
        <w:t>а-</w:t>
      </w:r>
      <w:proofErr w:type="gramEnd"/>
      <w:r w:rsidRPr="00D864AF">
        <w:rPr>
          <w:bCs/>
          <w:iCs/>
        </w:rPr>
        <w:t xml:space="preserve"> детский сад" по адресу: Псковская обл., </w:t>
      </w:r>
      <w:proofErr w:type="spellStart"/>
      <w:r w:rsidRPr="00D864AF">
        <w:rPr>
          <w:bCs/>
          <w:iCs/>
        </w:rPr>
        <w:t>Плюсский</w:t>
      </w:r>
      <w:proofErr w:type="spellEnd"/>
      <w:r w:rsidRPr="00D864AF">
        <w:rPr>
          <w:bCs/>
          <w:iCs/>
        </w:rPr>
        <w:t xml:space="preserve"> район, п.</w:t>
      </w:r>
      <w:r>
        <w:rPr>
          <w:bCs/>
          <w:iCs/>
        </w:rPr>
        <w:t xml:space="preserve"> </w:t>
      </w:r>
      <w:r w:rsidRPr="00D864AF">
        <w:rPr>
          <w:bCs/>
          <w:iCs/>
        </w:rPr>
        <w:t>Плюсса, ул.</w:t>
      </w:r>
      <w:r>
        <w:rPr>
          <w:bCs/>
          <w:iCs/>
        </w:rPr>
        <w:t xml:space="preserve"> </w:t>
      </w:r>
      <w:r w:rsidRPr="00D864AF">
        <w:rPr>
          <w:bCs/>
          <w:iCs/>
        </w:rPr>
        <w:t>Ленина д.26";</w:t>
      </w:r>
    </w:p>
    <w:p w:rsidR="00FB5699" w:rsidRPr="00D864AF" w:rsidRDefault="00CD1E85">
      <w:pPr>
        <w:pStyle w:val="Default"/>
        <w:ind w:firstLine="708"/>
        <w:jc w:val="both"/>
        <w:rPr>
          <w:bCs/>
          <w:iCs/>
        </w:rPr>
      </w:pPr>
      <w:r w:rsidRPr="00D864AF">
        <w:rPr>
          <w:bCs/>
          <w:iCs/>
        </w:rPr>
        <w:t>- выполнение работ по объекту: "Капитальный ремонт здания МБУ "</w:t>
      </w:r>
      <w:proofErr w:type="spellStart"/>
      <w:r w:rsidRPr="00D864AF">
        <w:rPr>
          <w:bCs/>
          <w:iCs/>
        </w:rPr>
        <w:t>Плюсская</w:t>
      </w:r>
      <w:proofErr w:type="spellEnd"/>
      <w:r w:rsidRPr="00D864AF">
        <w:rPr>
          <w:bCs/>
          <w:iCs/>
        </w:rPr>
        <w:t xml:space="preserve"> районная центральная библиотека" по адресу: Псковская обл., </w:t>
      </w:r>
      <w:proofErr w:type="spellStart"/>
      <w:r w:rsidRPr="00D864AF">
        <w:rPr>
          <w:bCs/>
          <w:iCs/>
        </w:rPr>
        <w:t>Плюсский</w:t>
      </w:r>
      <w:proofErr w:type="spellEnd"/>
      <w:r w:rsidRPr="00D864AF">
        <w:rPr>
          <w:bCs/>
          <w:iCs/>
        </w:rPr>
        <w:t xml:space="preserve"> район, п.</w:t>
      </w:r>
      <w:r>
        <w:rPr>
          <w:bCs/>
          <w:iCs/>
        </w:rPr>
        <w:t xml:space="preserve"> </w:t>
      </w:r>
      <w:r w:rsidRPr="00D864AF">
        <w:rPr>
          <w:bCs/>
          <w:iCs/>
        </w:rPr>
        <w:t>Плюсса, ул.</w:t>
      </w:r>
      <w:r>
        <w:rPr>
          <w:bCs/>
          <w:iCs/>
        </w:rPr>
        <w:t xml:space="preserve"> </w:t>
      </w:r>
      <w:r w:rsidRPr="00D864AF">
        <w:rPr>
          <w:bCs/>
          <w:iCs/>
        </w:rPr>
        <w:t>Ленина д.18";</w:t>
      </w:r>
    </w:p>
    <w:p w:rsidR="00FB5699" w:rsidRPr="00D864AF" w:rsidRDefault="00CD1E85">
      <w:pPr>
        <w:pStyle w:val="Default"/>
        <w:ind w:firstLine="708"/>
        <w:jc w:val="both"/>
        <w:rPr>
          <w:bCs/>
          <w:iCs/>
          <w:color w:val="auto"/>
        </w:rPr>
      </w:pPr>
      <w:r w:rsidRPr="00D864AF">
        <w:rPr>
          <w:bCs/>
          <w:iCs/>
          <w:color w:val="auto"/>
        </w:rPr>
        <w:t>-</w:t>
      </w:r>
      <w:r w:rsidRPr="00D864AF">
        <w:rPr>
          <w:color w:val="auto"/>
        </w:rPr>
        <w:t xml:space="preserve"> </w:t>
      </w:r>
      <w:r w:rsidRPr="00D864AF">
        <w:rPr>
          <w:bCs/>
          <w:iCs/>
          <w:color w:val="auto"/>
        </w:rPr>
        <w:t xml:space="preserve">выполнение работ по объекту: "Строительство Центра культурного развития на 125 мест </w:t>
      </w:r>
      <w:proofErr w:type="spellStart"/>
      <w:r w:rsidRPr="00D864AF">
        <w:rPr>
          <w:bCs/>
          <w:iCs/>
          <w:color w:val="auto"/>
        </w:rPr>
        <w:t>ы</w:t>
      </w:r>
      <w:proofErr w:type="spellEnd"/>
      <w:r w:rsidRPr="00D864AF">
        <w:rPr>
          <w:bCs/>
          <w:iCs/>
          <w:color w:val="auto"/>
        </w:rPr>
        <w:t xml:space="preserve"> с.</w:t>
      </w:r>
      <w:r>
        <w:rPr>
          <w:bCs/>
          <w:iCs/>
          <w:color w:val="auto"/>
        </w:rPr>
        <w:t xml:space="preserve"> </w:t>
      </w:r>
      <w:proofErr w:type="spellStart"/>
      <w:r w:rsidRPr="00D864AF">
        <w:rPr>
          <w:bCs/>
          <w:iCs/>
          <w:color w:val="auto"/>
        </w:rPr>
        <w:t>Ляды</w:t>
      </w:r>
      <w:proofErr w:type="spellEnd"/>
      <w:r w:rsidRPr="00D864AF">
        <w:rPr>
          <w:bCs/>
          <w:iCs/>
          <w:color w:val="auto"/>
        </w:rPr>
        <w:t xml:space="preserve"> (ул.</w:t>
      </w:r>
      <w:r>
        <w:rPr>
          <w:bCs/>
          <w:iCs/>
          <w:color w:val="auto"/>
        </w:rPr>
        <w:t xml:space="preserve"> </w:t>
      </w:r>
      <w:proofErr w:type="gramStart"/>
      <w:r w:rsidRPr="00D864AF">
        <w:rPr>
          <w:bCs/>
          <w:iCs/>
          <w:color w:val="auto"/>
        </w:rPr>
        <w:t>Советская</w:t>
      </w:r>
      <w:proofErr w:type="gramEnd"/>
      <w:r w:rsidRPr="00D864AF">
        <w:rPr>
          <w:bCs/>
          <w:iCs/>
          <w:color w:val="auto"/>
        </w:rPr>
        <w:t xml:space="preserve"> д.10)".</w:t>
      </w:r>
    </w:p>
    <w:p w:rsidR="00CD1E85" w:rsidRDefault="00CD1E85">
      <w:pPr>
        <w:pStyle w:val="Default"/>
        <w:jc w:val="center"/>
        <w:rPr>
          <w:b/>
          <w:bCs/>
          <w:iCs/>
        </w:rPr>
      </w:pPr>
    </w:p>
    <w:p w:rsidR="00FB5699" w:rsidRPr="00D864AF" w:rsidRDefault="00CD1E85">
      <w:pPr>
        <w:pStyle w:val="Default"/>
        <w:jc w:val="center"/>
      </w:pPr>
      <w:r w:rsidRPr="00D864AF">
        <w:rPr>
          <w:b/>
          <w:bCs/>
          <w:iCs/>
        </w:rPr>
        <w:lastRenderedPageBreak/>
        <w:t>II. Ожидаемые итоги социально-экономического развития</w:t>
      </w:r>
    </w:p>
    <w:p w:rsidR="00FB5699" w:rsidRPr="00D864AF" w:rsidRDefault="00CD1E85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864AF">
        <w:rPr>
          <w:rFonts w:ascii="Times New Roman" w:hAnsi="Times New Roman"/>
          <w:b/>
          <w:bCs/>
          <w:iCs/>
          <w:sz w:val="24"/>
          <w:szCs w:val="24"/>
        </w:rPr>
        <w:t>МО «</w:t>
      </w:r>
      <w:proofErr w:type="spellStart"/>
      <w:r w:rsidRPr="00D864AF">
        <w:rPr>
          <w:rFonts w:ascii="Times New Roman" w:hAnsi="Times New Roman"/>
          <w:b/>
          <w:bCs/>
          <w:iCs/>
          <w:sz w:val="24"/>
          <w:szCs w:val="24"/>
        </w:rPr>
        <w:t>Плюсский</w:t>
      </w:r>
      <w:proofErr w:type="spellEnd"/>
      <w:r w:rsidRPr="00D864AF">
        <w:rPr>
          <w:rFonts w:ascii="Times New Roman" w:hAnsi="Times New Roman"/>
          <w:b/>
          <w:bCs/>
          <w:iCs/>
          <w:sz w:val="24"/>
          <w:szCs w:val="24"/>
        </w:rPr>
        <w:t xml:space="preserve"> район» за 2023 год</w:t>
      </w:r>
    </w:p>
    <w:tbl>
      <w:tblPr>
        <w:tblW w:w="98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1264"/>
        <w:gridCol w:w="1407"/>
        <w:gridCol w:w="990"/>
      </w:tblGrid>
      <w:tr w:rsidR="00FB5699" w:rsidRPr="00D864AF" w:rsidTr="00CD1E85">
        <w:trPr>
          <w:trHeight w:val="687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 w:rsidP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 w:rsidP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 w:rsidP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  <w:p w:rsidR="00FB5699" w:rsidRPr="00D864AF" w:rsidRDefault="00CD1E85" w:rsidP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 w:rsidP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В % к</w:t>
            </w:r>
          </w:p>
          <w:p w:rsidR="00FB5699" w:rsidRPr="00D864AF" w:rsidRDefault="00CD1E85" w:rsidP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4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B5699" w:rsidRPr="00D864AF">
        <w:trPr>
          <w:trHeight w:val="1074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</w:rPr>
              <w:t>Демографическая ситуация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4AF">
              <w:rPr>
                <w:rFonts w:ascii="Times New Roman" w:hAnsi="Times New Roman"/>
                <w:sz w:val="24"/>
                <w:szCs w:val="24"/>
              </w:rPr>
              <w:t>родившиеся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64AF">
              <w:rPr>
                <w:rFonts w:ascii="Times New Roman" w:hAnsi="Times New Roman"/>
                <w:sz w:val="24"/>
                <w:szCs w:val="24"/>
              </w:rPr>
              <w:t>умершие</w:t>
            </w:r>
            <w:proofErr w:type="gramEnd"/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6276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 xml:space="preserve">  98,3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 xml:space="preserve"> 109,4</w:t>
            </w:r>
          </w:p>
          <w:p w:rsidR="00FB5699" w:rsidRPr="00D864AF" w:rsidRDefault="00CD1E8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 xml:space="preserve">   102,4</w:t>
            </w:r>
          </w:p>
        </w:tc>
      </w:tr>
      <w:tr w:rsidR="00FB5699" w:rsidRPr="00D864AF" w:rsidTr="00CD1E85">
        <w:trPr>
          <w:trHeight w:val="2588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организаций, в том числе: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-Торговля оптовая и розничная; ремонт автотранспортных средств и мотоциклов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-Деятельность в области здравоохранения и социальных услуг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FB5699" w:rsidRPr="00D864AF" w:rsidRDefault="00FB56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FB5699" w:rsidRPr="00D864AF" w:rsidRDefault="00FB5699" w:rsidP="00CD1E85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3845138,0</w:t>
            </w:r>
          </w:p>
          <w:p w:rsidR="00FB5699" w:rsidRPr="00D864AF" w:rsidRDefault="00FB5699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201325,0</w:t>
            </w:r>
          </w:p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1359009,0</w:t>
            </w:r>
          </w:p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59450,0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  <w:p w:rsidR="00FB5699" w:rsidRPr="00D864AF" w:rsidRDefault="00FB5699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105,0</w:t>
            </w:r>
          </w:p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107,0</w:t>
            </w:r>
          </w:p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FB5699" w:rsidRPr="00D864AF">
        <w:trPr>
          <w:trHeight w:val="663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Производство сельского хозяйства: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-скота и птицы на убой (в живом весе)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-молока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-яиц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485,0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8800,0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64,9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99,5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138,9</w:t>
            </w:r>
          </w:p>
        </w:tc>
      </w:tr>
      <w:tr w:rsidR="00FB5699" w:rsidRPr="00D864AF" w:rsidTr="00CD1E85">
        <w:trPr>
          <w:trHeight w:val="602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Оборот розничной торговли по всем каналам реализации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1517905,0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105,5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699" w:rsidRPr="00D864AF">
        <w:trPr>
          <w:trHeight w:val="509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4055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FB5699" w:rsidRPr="00D864AF">
        <w:trPr>
          <w:trHeight w:val="444"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Среднемесячная заработная плата в расчете на одного работника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44523,00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119,3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5699" w:rsidRPr="00D864AF" w:rsidRDefault="00FB5699">
      <w:pPr>
        <w:rPr>
          <w:rFonts w:ascii="Times New Roman" w:hAnsi="Times New Roman"/>
          <w:sz w:val="24"/>
          <w:szCs w:val="24"/>
        </w:rPr>
        <w:sectPr w:rsidR="00FB5699" w:rsidRPr="00D864AF" w:rsidSect="00D864AF">
          <w:footerReference w:type="default" r:id="rId9"/>
          <w:pgSz w:w="11906" w:h="16838"/>
          <w:pgMar w:top="1701" w:right="707" w:bottom="765" w:left="1701" w:header="0" w:footer="708" w:gutter="0"/>
          <w:cols w:space="720"/>
          <w:formProt w:val="0"/>
          <w:titlePg/>
          <w:docGrid w:linePitch="360" w:charSpace="8192"/>
        </w:sectPr>
      </w:pPr>
    </w:p>
    <w:p w:rsidR="00FB5699" w:rsidRPr="00D864AF" w:rsidRDefault="00CD1E85">
      <w:pPr>
        <w:pStyle w:val="ae"/>
        <w:spacing w:beforeAutospacing="0" w:after="0" w:afterAutospacing="0"/>
        <w:jc w:val="right"/>
      </w:pPr>
      <w:r w:rsidRPr="00D864AF">
        <w:lastRenderedPageBreak/>
        <w:t>Приложение</w:t>
      </w:r>
      <w:r w:rsidR="00BA68E2">
        <w:t xml:space="preserve"> №</w:t>
      </w:r>
      <w:r w:rsidRPr="00D864AF">
        <w:t xml:space="preserve"> 2</w:t>
      </w:r>
    </w:p>
    <w:p w:rsidR="00FB5699" w:rsidRPr="00D864AF" w:rsidRDefault="00CD1E85">
      <w:pPr>
        <w:pStyle w:val="ae"/>
        <w:spacing w:beforeAutospacing="0" w:after="0" w:afterAutospacing="0"/>
        <w:jc w:val="right"/>
      </w:pPr>
      <w:r w:rsidRPr="00D864AF">
        <w:t>к постановлению администрации</w:t>
      </w:r>
    </w:p>
    <w:p w:rsidR="00FB5699" w:rsidRPr="00D864AF" w:rsidRDefault="00CD1E85">
      <w:pPr>
        <w:pStyle w:val="ae"/>
        <w:spacing w:beforeAutospacing="0" w:after="0" w:afterAutospacing="0"/>
        <w:jc w:val="right"/>
      </w:pPr>
      <w:r w:rsidRPr="00D864AF">
        <w:t xml:space="preserve"> </w:t>
      </w:r>
      <w:proofErr w:type="spellStart"/>
      <w:r w:rsidRPr="00D864AF">
        <w:t>Плюсского</w:t>
      </w:r>
      <w:proofErr w:type="spellEnd"/>
      <w:r w:rsidRPr="00D864AF">
        <w:t xml:space="preserve"> района от </w:t>
      </w:r>
      <w:r>
        <w:t>15</w:t>
      </w:r>
      <w:r w:rsidRPr="00D864AF">
        <w:t>.1</w:t>
      </w:r>
      <w:r>
        <w:t>1</w:t>
      </w:r>
      <w:r w:rsidRPr="00D864AF">
        <w:t>.2023 №</w:t>
      </w:r>
      <w:r>
        <w:t xml:space="preserve"> 325</w:t>
      </w:r>
    </w:p>
    <w:p w:rsidR="00FB5699" w:rsidRPr="00D864AF" w:rsidRDefault="00CD1E85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864AF">
        <w:rPr>
          <w:rFonts w:ascii="Times New Roman" w:hAnsi="Times New Roman"/>
          <w:b/>
          <w:bCs/>
          <w:iCs/>
          <w:sz w:val="24"/>
          <w:szCs w:val="24"/>
        </w:rPr>
        <w:t>Показатели прогноза социально-экономического разви</w:t>
      </w:r>
      <w:r w:rsidR="00BA68E2">
        <w:rPr>
          <w:rFonts w:ascii="Times New Roman" w:hAnsi="Times New Roman"/>
          <w:b/>
          <w:bCs/>
          <w:iCs/>
          <w:sz w:val="24"/>
          <w:szCs w:val="24"/>
        </w:rPr>
        <w:t>тия муниципального образования «</w:t>
      </w:r>
      <w:proofErr w:type="spellStart"/>
      <w:r w:rsidR="00BA68E2">
        <w:rPr>
          <w:rFonts w:ascii="Times New Roman" w:hAnsi="Times New Roman"/>
          <w:b/>
          <w:bCs/>
          <w:iCs/>
          <w:sz w:val="24"/>
          <w:szCs w:val="24"/>
        </w:rPr>
        <w:t>Плюсский</w:t>
      </w:r>
      <w:proofErr w:type="spellEnd"/>
      <w:r w:rsidR="00BA68E2">
        <w:rPr>
          <w:rFonts w:ascii="Times New Roman" w:hAnsi="Times New Roman"/>
          <w:b/>
          <w:bCs/>
          <w:iCs/>
          <w:sz w:val="24"/>
          <w:szCs w:val="24"/>
        </w:rPr>
        <w:t xml:space="preserve"> район»</w:t>
      </w:r>
      <w:r w:rsidRPr="00D864AF">
        <w:rPr>
          <w:rFonts w:ascii="Times New Roman" w:hAnsi="Times New Roman"/>
          <w:b/>
          <w:bCs/>
          <w:iCs/>
          <w:sz w:val="24"/>
          <w:szCs w:val="24"/>
        </w:rPr>
        <w:t xml:space="preserve"> на 2024</w:t>
      </w:r>
      <w:r w:rsidR="00BA68E2">
        <w:rPr>
          <w:rFonts w:ascii="Times New Roman" w:hAnsi="Times New Roman"/>
          <w:b/>
          <w:bCs/>
          <w:iCs/>
          <w:sz w:val="24"/>
          <w:szCs w:val="24"/>
        </w:rPr>
        <w:t>–</w:t>
      </w:r>
      <w:r w:rsidRPr="00D864AF">
        <w:rPr>
          <w:rFonts w:ascii="Times New Roman" w:hAnsi="Times New Roman"/>
          <w:b/>
          <w:bCs/>
          <w:iCs/>
          <w:sz w:val="24"/>
          <w:szCs w:val="24"/>
        </w:rPr>
        <w:t>2026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D864AF">
        <w:rPr>
          <w:rFonts w:ascii="Times New Roman" w:hAnsi="Times New Roman"/>
          <w:b/>
          <w:bCs/>
          <w:iCs/>
          <w:sz w:val="24"/>
          <w:szCs w:val="24"/>
        </w:rPr>
        <w:t>г</w:t>
      </w:r>
      <w:r w:rsidR="00BA68E2">
        <w:rPr>
          <w:rFonts w:ascii="Times New Roman" w:hAnsi="Times New Roman"/>
          <w:b/>
          <w:bCs/>
          <w:iCs/>
          <w:sz w:val="24"/>
          <w:szCs w:val="24"/>
        </w:rPr>
        <w:t>г</w:t>
      </w:r>
      <w:r w:rsidRPr="00D864AF">
        <w:rPr>
          <w:rFonts w:ascii="Times New Roman" w:hAnsi="Times New Roman"/>
          <w:b/>
          <w:bCs/>
          <w:iCs/>
          <w:sz w:val="24"/>
          <w:szCs w:val="24"/>
        </w:rPr>
        <w:t>.</w:t>
      </w:r>
    </w:p>
    <w:tbl>
      <w:tblPr>
        <w:tblW w:w="15487" w:type="dxa"/>
        <w:tblInd w:w="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1"/>
        <w:gridCol w:w="1406"/>
        <w:gridCol w:w="1336"/>
        <w:gridCol w:w="1266"/>
        <w:gridCol w:w="1366"/>
        <w:gridCol w:w="1280"/>
        <w:gridCol w:w="1521"/>
        <w:gridCol w:w="1261"/>
      </w:tblGrid>
      <w:tr w:rsidR="00FB5699" w:rsidRPr="00D864AF">
        <w:trPr>
          <w:trHeight w:val="867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 w:rsidP="00CD1E85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 w:rsidP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 w:rsidP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Факт 2021 год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 w:rsidP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Факт 2022 год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 w:rsidP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  <w:p w:rsidR="00FB5699" w:rsidRPr="00D864AF" w:rsidRDefault="00CD1E85" w:rsidP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 w:rsidP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Прогноз 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 w:rsidP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Прогноз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4A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 w:rsidP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Прогноз 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4A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B5699" w:rsidRPr="00D864AF">
        <w:trPr>
          <w:trHeight w:val="1377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</w:rPr>
              <w:t>Демографическая ситуация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-родившиеся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D864AF">
              <w:rPr>
                <w:rFonts w:ascii="Times New Roman" w:hAnsi="Times New Roman"/>
                <w:sz w:val="24"/>
                <w:szCs w:val="24"/>
              </w:rPr>
              <w:t>умершие</w:t>
            </w:r>
            <w:proofErr w:type="gramEnd"/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6715</w:t>
            </w: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6386</w:t>
            </w: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6276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6141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6006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5871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FB5699" w:rsidRPr="00D864AF">
        <w:trPr>
          <w:trHeight w:val="253"/>
        </w:trPr>
        <w:tc>
          <w:tcPr>
            <w:tcW w:w="60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Естественная убыль</w:t>
            </w:r>
            <w:proofErr w:type="gramStart"/>
            <w:r w:rsidRPr="00D864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(-),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D864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прирост (+)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-135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-135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-135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-135</w:t>
            </w:r>
          </w:p>
        </w:tc>
      </w:tr>
      <w:tr w:rsidR="00FB5699" w:rsidRPr="00D864AF">
        <w:trPr>
          <w:trHeight w:val="2602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организаций, в том числе: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-Торговля оптовая и розничная; ремонт автотранспортных средств и мотоциклов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-Деятельность в области здравоохранения и социальных услуг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CD1E85" w:rsidRDefault="00CD1E85" w:rsidP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2836500,00</w:t>
            </w:r>
          </w:p>
          <w:p w:rsidR="00FB5699" w:rsidRPr="00D864AF" w:rsidRDefault="00CD1E85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178410,00</w:t>
            </w:r>
          </w:p>
          <w:p w:rsidR="00FB5699" w:rsidRPr="00D864AF" w:rsidRDefault="00CD1E85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1062300,00</w:t>
            </w:r>
          </w:p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58800,00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3495580,40</w:t>
            </w:r>
          </w:p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191738,40</w:t>
            </w:r>
          </w:p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1270102,30</w:t>
            </w:r>
          </w:p>
          <w:p w:rsidR="00FB5699" w:rsidRPr="00D864AF" w:rsidRDefault="00CD1E85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58056,40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3845138,00</w:t>
            </w:r>
          </w:p>
          <w:p w:rsidR="00FB5699" w:rsidRPr="00D864AF" w:rsidRDefault="00FB56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201325,00</w:t>
            </w:r>
          </w:p>
          <w:p w:rsidR="00FB5699" w:rsidRPr="00D864AF" w:rsidRDefault="00FB56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1359009,00</w:t>
            </w:r>
          </w:p>
          <w:p w:rsidR="00FB5699" w:rsidRPr="00D864AF" w:rsidRDefault="00FB56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59450,00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FB56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4057465,00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212599,00</w:t>
            </w:r>
          </w:p>
          <w:p w:rsidR="00FB5699" w:rsidRPr="00D864AF" w:rsidRDefault="00FB56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1467730,00</w:t>
            </w:r>
          </w:p>
          <w:p w:rsidR="00FB5699" w:rsidRPr="00D864AF" w:rsidRDefault="00FB56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61174,00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4256280,00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223016,00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1529374,00</w:t>
            </w:r>
          </w:p>
          <w:p w:rsidR="00FB5699" w:rsidRPr="00D864AF" w:rsidRDefault="00FB56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63254,00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4383969,00</w:t>
            </w:r>
          </w:p>
          <w:p w:rsidR="00FB5699" w:rsidRPr="00D864AF" w:rsidRDefault="00FB569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229707,00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1592078,00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66100,00</w:t>
            </w:r>
          </w:p>
        </w:tc>
      </w:tr>
      <w:tr w:rsidR="00FB5699" w:rsidRPr="00D864AF">
        <w:trPr>
          <w:trHeight w:val="1315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</w:rPr>
              <w:t>Производство сельского хозяйства: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-скота и птицы на убой в живом весе)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-молока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-яиц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491</w:t>
            </w: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5728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77,0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487,0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6334,0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485,0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8800,0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</w:t>
            </w:r>
          </w:p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8900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8900</w:t>
            </w:r>
          </w:p>
        </w:tc>
      </w:tr>
      <w:tr w:rsidR="00FB5699" w:rsidRPr="00D864AF">
        <w:trPr>
          <w:trHeight w:val="1623"/>
        </w:trPr>
        <w:tc>
          <w:tcPr>
            <w:tcW w:w="6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Посевные площади сельскохозяйственных культур, в том числе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-посевные площади зерновых и зернобобовых культур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-посевные площади картофеля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-посевные площади овощей открытого грунта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475</w:t>
            </w:r>
          </w:p>
          <w:p w:rsidR="00FB5699" w:rsidRPr="00D864AF" w:rsidRDefault="00FB56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510</w:t>
            </w:r>
          </w:p>
          <w:p w:rsidR="00FB5699" w:rsidRPr="00D864AF" w:rsidRDefault="00FB56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  <w:p w:rsidR="00FB5699" w:rsidRPr="00D864AF" w:rsidRDefault="00FB569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FB5699" w:rsidRPr="00D864AF" w:rsidRDefault="00CD1E8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  <w:p w:rsidR="00FB5699" w:rsidRPr="00D864AF" w:rsidRDefault="00CD1E85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FB5699" w:rsidRPr="00D864AF" w:rsidRDefault="00CD1E85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  <w:p w:rsidR="00FB5699" w:rsidRPr="00D864AF" w:rsidRDefault="00CD1E85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FB5699" w:rsidRPr="00D864AF" w:rsidRDefault="00CD1E85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  <w:p w:rsidR="00FB5699" w:rsidRPr="00D864AF" w:rsidRDefault="00CD1E85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FB5699" w:rsidRPr="00D864AF">
        <w:trPr>
          <w:trHeight w:val="371"/>
        </w:trPr>
        <w:tc>
          <w:tcPr>
            <w:tcW w:w="6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Валовый</w:t>
            </w:r>
            <w:proofErr w:type="spell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 картофеля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FB5699" w:rsidRPr="00D864AF">
        <w:trPr>
          <w:trHeight w:val="371"/>
        </w:trPr>
        <w:tc>
          <w:tcPr>
            <w:tcW w:w="6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Валовый</w:t>
            </w:r>
            <w:proofErr w:type="spell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 зерновые и зернобобовые культуры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тонн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B5699" w:rsidRPr="00D864AF">
        <w:trPr>
          <w:trHeight w:val="278"/>
        </w:trPr>
        <w:tc>
          <w:tcPr>
            <w:tcW w:w="60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Валовый</w:t>
            </w:r>
            <w:proofErr w:type="spellEnd"/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 овощей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</w:tr>
      <w:tr w:rsidR="00FB5699" w:rsidRPr="00D864AF">
        <w:trPr>
          <w:trHeight w:val="538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Оборот розничной торговли по всем каналам реализации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1202500,00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1438266,0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1517905,0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1627194,0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before="12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1695536,0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before="12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1763358,0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7982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3248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Среднемесячная заработная плата в расчете на одного работника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33987,90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37305,6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44523,2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46750,00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49550,00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52530,00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Занятость и безработица</w:t>
            </w:r>
          </w:p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Численность зарегистрированных безработных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FB56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источники доходов бюджета, из них:</w:t>
            </w:r>
          </w:p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b/>
                <w:sz w:val="24"/>
                <w:szCs w:val="24"/>
              </w:rPr>
              <w:t>202652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b/>
                <w:sz w:val="24"/>
                <w:szCs w:val="24"/>
              </w:rPr>
              <w:t>321023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537435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279719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182394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163584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Налоговые доходы, в том числе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42091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48626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46974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50741</w:t>
            </w:r>
          </w:p>
        </w:tc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53277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58838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30386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35771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32700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37339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39205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41165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производимым на территории РФ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7096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8514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9415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12697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4013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3641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4311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Неналоговые доходы, в том числе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6697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21530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6753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99496</w:t>
            </w:r>
          </w:p>
        </w:tc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4139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4109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материальных и нематериальных </w:t>
            </w:r>
            <w:r w:rsidRPr="00D86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активов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3365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19318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4735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FB5699" w:rsidRPr="00D864AF">
        <w:trPr>
          <w:trHeight w:val="416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Безвозмездное</w:t>
            </w:r>
            <w:proofErr w:type="gramEnd"/>
            <w:r w:rsidRPr="00D864AF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поступления, в том числе: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152864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250867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483708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129482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124978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100637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60525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64521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66265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38126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32760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26363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52144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55007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57551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58165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58185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56593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33153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93964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349361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28043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28953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16829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перечисления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6779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37472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10531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5148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5080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B5699" w:rsidRPr="00D864AF" w:rsidTr="00CD1E85">
        <w:trPr>
          <w:trHeight w:val="424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бюджета, из них</w:t>
            </w:r>
          </w:p>
          <w:p w:rsidR="00FB5699" w:rsidRPr="00D864AF" w:rsidRDefault="00FB569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b/>
                <w:sz w:val="24"/>
                <w:szCs w:val="24"/>
              </w:rPr>
              <w:t>201853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b/>
                <w:sz w:val="24"/>
                <w:szCs w:val="24"/>
              </w:rPr>
              <w:t>316383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537040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279719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182394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163584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35924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82377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36953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37277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32131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31208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16842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20453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28612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29812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23863</w:t>
            </w:r>
          </w:p>
        </w:tc>
      </w:tr>
      <w:tr w:rsidR="00FB5699" w:rsidRPr="00D864AF">
        <w:trPr>
          <w:trHeight w:val="462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15018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79253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173622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9742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4708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4708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111373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108823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148720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99418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96966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85795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12371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20383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141372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103369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12774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11775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1541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549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</w:tr>
      <w:tr w:rsidR="00FB5699" w:rsidRPr="00D864AF">
        <w:trPr>
          <w:trHeight w:val="448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7588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3614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4215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2959</w:t>
            </w:r>
          </w:p>
        </w:tc>
      </w:tr>
      <w:tr w:rsidR="00FB5699" w:rsidRPr="00D864AF">
        <w:trPr>
          <w:trHeight w:val="448"/>
        </w:trPr>
        <w:tc>
          <w:tcPr>
            <w:tcW w:w="604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6"/>
              <w:jc w:val="center"/>
            </w:pPr>
            <w:r w:rsidRPr="00D864AF">
              <w:t>19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16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B5699" w:rsidRPr="00D864AF">
        <w:trPr>
          <w:trHeight w:val="448"/>
        </w:trPr>
        <w:tc>
          <w:tcPr>
            <w:tcW w:w="604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6"/>
              <w:jc w:val="center"/>
            </w:pPr>
            <w:r w:rsidRPr="00D864AF">
              <w:t>655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434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</w:tr>
      <w:tr w:rsidR="00FB5699" w:rsidRPr="00D864AF">
        <w:trPr>
          <w:trHeight w:val="448"/>
        </w:trPr>
        <w:tc>
          <w:tcPr>
            <w:tcW w:w="604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20"/>
              <w:widowControl w:val="0"/>
              <w:spacing w:after="0"/>
              <w:jc w:val="center"/>
            </w:pPr>
            <w:r w:rsidRPr="00D864AF">
              <w:t>0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4612</w:t>
            </w:r>
          </w:p>
        </w:tc>
      </w:tr>
      <w:tr w:rsidR="00FB5699" w:rsidRPr="00D864AF">
        <w:trPr>
          <w:trHeight w:val="529"/>
        </w:trPr>
        <w:tc>
          <w:tcPr>
            <w:tcW w:w="6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af0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</w:rPr>
              <w:t>Дефицит бюджета</w:t>
            </w:r>
            <w:proofErr w:type="gramStart"/>
            <w:r w:rsidRPr="00D864AF">
              <w:rPr>
                <w:rFonts w:ascii="Times New Roman" w:hAnsi="Times New Roman"/>
                <w:b/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D864AF">
              <w:rPr>
                <w:rFonts w:ascii="Times New Roman" w:hAnsi="Times New Roman"/>
                <w:b/>
                <w:sz w:val="24"/>
                <w:szCs w:val="24"/>
              </w:rPr>
              <w:t>Профицит</w:t>
            </w:r>
            <w:proofErr w:type="spellEnd"/>
            <w:r w:rsidRPr="00D864AF">
              <w:rPr>
                <w:rFonts w:ascii="Times New Roman" w:hAnsi="Times New Roman"/>
                <w:b/>
                <w:sz w:val="24"/>
                <w:szCs w:val="24"/>
              </w:rPr>
              <w:t xml:space="preserve"> бюджета (+)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b/>
                <w:sz w:val="24"/>
                <w:szCs w:val="24"/>
              </w:rPr>
              <w:t>+799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AF">
              <w:rPr>
                <w:rFonts w:ascii="Times New Roman" w:hAnsi="Times New Roman" w:cs="Times New Roman"/>
                <w:b/>
                <w:sz w:val="24"/>
                <w:szCs w:val="24"/>
              </w:rPr>
              <w:t>+4640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+395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-2826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-2528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5699" w:rsidRPr="00D864AF" w:rsidRDefault="00C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64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-2921</w:t>
            </w:r>
          </w:p>
        </w:tc>
      </w:tr>
    </w:tbl>
    <w:p w:rsidR="00FB5699" w:rsidRPr="00D864AF" w:rsidRDefault="00FB5699">
      <w:pPr>
        <w:rPr>
          <w:rFonts w:ascii="Times New Roman" w:hAnsi="Times New Roman"/>
          <w:sz w:val="24"/>
          <w:szCs w:val="24"/>
        </w:rPr>
        <w:sectPr w:rsidR="00FB5699" w:rsidRPr="00D864AF" w:rsidSect="00CD1E85">
          <w:footerReference w:type="default" r:id="rId10"/>
          <w:pgSz w:w="16838" w:h="11906" w:orient="landscape"/>
          <w:pgMar w:top="1418" w:right="720" w:bottom="568" w:left="720" w:header="0" w:footer="709" w:gutter="0"/>
          <w:cols w:space="720"/>
          <w:formProt w:val="0"/>
          <w:docGrid w:linePitch="360" w:charSpace="8192"/>
        </w:sectPr>
      </w:pPr>
    </w:p>
    <w:p w:rsidR="00FB5699" w:rsidRPr="00D864AF" w:rsidRDefault="00FB5699" w:rsidP="00CD1E85">
      <w:pPr>
        <w:rPr>
          <w:rFonts w:ascii="Times New Roman" w:hAnsi="Times New Roman"/>
          <w:sz w:val="24"/>
          <w:szCs w:val="24"/>
        </w:rPr>
      </w:pPr>
    </w:p>
    <w:sectPr w:rsidR="00FB5699" w:rsidRPr="00D864AF" w:rsidSect="00F8040A">
      <w:footerReference w:type="default" r:id="rId11"/>
      <w:pgSz w:w="11906" w:h="16838"/>
      <w:pgMar w:top="426" w:right="850" w:bottom="765" w:left="1418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6D" w:rsidRDefault="0038536D">
      <w:pPr>
        <w:spacing w:after="0" w:line="240" w:lineRule="auto"/>
      </w:pPr>
      <w:r>
        <w:separator/>
      </w:r>
    </w:p>
  </w:endnote>
  <w:endnote w:type="continuationSeparator" w:id="0">
    <w:p w:rsidR="0038536D" w:rsidRDefault="0038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79" w:rsidRDefault="005F2079">
    <w:pPr>
      <w:pStyle w:val="af1"/>
      <w:ind w:right="360"/>
    </w:pPr>
    <w:r>
      <w:rPr>
        <w:noProof/>
      </w:rPr>
      <w:pict>
        <v:rect id="Врезка1" o:spid="_x0000_s2050" style="position:absolute;margin-left:-79.8pt;margin-top:.05pt;width:5.7pt;height:13.4pt;z-index:-25165721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" o:allowincell="f" filled="f" stroked="f" strokeweight="0">
          <v:textbox style="mso-fit-shape-to-text:t" inset="0,0,0,0">
            <w:txbxContent>
              <w:p w:rsidR="005F2079" w:rsidRDefault="005F2079">
                <w:pPr>
                  <w:pStyle w:val="af1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BA68E2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79" w:rsidRDefault="005F2079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79" w:rsidRDefault="005F2079">
    <w:pPr>
      <w:pStyle w:val="af1"/>
      <w:ind w:right="360"/>
    </w:pPr>
    <w:r>
      <w:rPr>
        <w:noProof/>
      </w:rPr>
      <w:pict>
        <v:rect id="Поле 4" o:spid="_x0000_s2049" style="position:absolute;margin-left:-68.7pt;margin-top:.05pt;width:11.25pt;height:13.4pt;z-index:-503316477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" o:allowincell="f" filled="f" stroked="f" strokeweight="0">
          <v:textbox style="mso-fit-shape-to-text:t" inset="0,0,0,0">
            <w:txbxContent>
              <w:p w:rsidR="005F2079" w:rsidRDefault="005F2079">
                <w:pPr>
                  <w:pStyle w:val="af1"/>
                  <w:rPr>
                    <w:rStyle w:val="a7"/>
                  </w:rPr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BA68E2">
                  <w:rPr>
                    <w:rStyle w:val="a7"/>
                    <w:noProof/>
                  </w:rPr>
                  <w:t>12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6D" w:rsidRDefault="0038536D">
      <w:pPr>
        <w:spacing w:after="0" w:line="240" w:lineRule="auto"/>
      </w:pPr>
      <w:r>
        <w:separator/>
      </w:r>
    </w:p>
  </w:footnote>
  <w:footnote w:type="continuationSeparator" w:id="0">
    <w:p w:rsidR="0038536D" w:rsidRDefault="00385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3A1"/>
    <w:multiLevelType w:val="multilevel"/>
    <w:tmpl w:val="BBF2D4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27428C"/>
    <w:multiLevelType w:val="multilevel"/>
    <w:tmpl w:val="660AF8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5699"/>
    <w:rsid w:val="002A5B0C"/>
    <w:rsid w:val="0038536D"/>
    <w:rsid w:val="005F2079"/>
    <w:rsid w:val="0063729C"/>
    <w:rsid w:val="00BA68E2"/>
    <w:rsid w:val="00CD1E85"/>
    <w:rsid w:val="00D864AF"/>
    <w:rsid w:val="00F8040A"/>
    <w:rsid w:val="00FB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8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A136C"/>
    <w:rPr>
      <w:rFonts w:cs="Times New Roman"/>
      <w:b/>
      <w:bCs/>
    </w:rPr>
  </w:style>
  <w:style w:type="character" w:customStyle="1" w:styleId="a4">
    <w:name w:val="Верхний колонтитул Знак"/>
    <w:basedOn w:val="a0"/>
    <w:uiPriority w:val="99"/>
    <w:qFormat/>
    <w:locked/>
    <w:rsid w:val="00A40AFA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locked/>
    <w:rsid w:val="00A40AFA"/>
    <w:rPr>
      <w:rFonts w:cs="Times New Roman"/>
    </w:rPr>
  </w:style>
  <w:style w:type="character" w:customStyle="1" w:styleId="a6">
    <w:name w:val="Текст выноски Знак"/>
    <w:basedOn w:val="a0"/>
    <w:uiPriority w:val="99"/>
    <w:semiHidden/>
    <w:qFormat/>
    <w:locked/>
    <w:rsid w:val="007B05F0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uiPriority w:val="99"/>
    <w:qFormat/>
    <w:locked/>
    <w:rsid w:val="002A324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qFormat/>
    <w:rsid w:val="00090172"/>
    <w:rPr>
      <w:rFonts w:cs="Times New Roman"/>
    </w:rPr>
  </w:style>
  <w:style w:type="character" w:customStyle="1" w:styleId="a8">
    <w:name w:val="Основной текст Знак"/>
    <w:basedOn w:val="a0"/>
    <w:qFormat/>
    <w:rsid w:val="00C07254"/>
    <w:rPr>
      <w:rFonts w:ascii="Times New Roman" w:eastAsia="Times New Roman" w:hAnsi="Times New Roman"/>
      <w:spacing w:val="-22"/>
      <w:sz w:val="26"/>
      <w:szCs w:val="20"/>
      <w:lang w:eastAsia="zh-CN"/>
    </w:rPr>
  </w:style>
  <w:style w:type="character" w:customStyle="1" w:styleId="a9">
    <w:name w:val="Основной текст с отступом Знак"/>
    <w:basedOn w:val="a0"/>
    <w:qFormat/>
    <w:rsid w:val="00D200D1"/>
    <w:rPr>
      <w:rFonts w:ascii="Times New Roman" w:eastAsia="Times New Roman" w:hAnsi="Times New Roman"/>
      <w:sz w:val="30"/>
      <w:szCs w:val="20"/>
      <w:lang w:eastAsia="zh-CN"/>
    </w:rPr>
  </w:style>
  <w:style w:type="paragraph" w:customStyle="1" w:styleId="1">
    <w:name w:val="Заголовок1"/>
    <w:basedOn w:val="a"/>
    <w:next w:val="aa"/>
    <w:qFormat/>
    <w:rsid w:val="00F804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C07254"/>
    <w:pPr>
      <w:spacing w:after="0" w:line="218" w:lineRule="auto"/>
      <w:jc w:val="both"/>
    </w:pPr>
    <w:rPr>
      <w:rFonts w:ascii="Times New Roman" w:eastAsia="Times New Roman" w:hAnsi="Times New Roman"/>
      <w:spacing w:val="-22"/>
      <w:sz w:val="26"/>
      <w:szCs w:val="20"/>
      <w:lang w:eastAsia="zh-CN"/>
    </w:rPr>
  </w:style>
  <w:style w:type="paragraph" w:styleId="ab">
    <w:name w:val="List"/>
    <w:basedOn w:val="aa"/>
    <w:rsid w:val="00F8040A"/>
    <w:rPr>
      <w:rFonts w:cs="Lucida Sans"/>
    </w:rPr>
  </w:style>
  <w:style w:type="paragraph" w:styleId="ac">
    <w:name w:val="caption"/>
    <w:basedOn w:val="a"/>
    <w:qFormat/>
    <w:rsid w:val="00F804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8040A"/>
    <w:pPr>
      <w:suppressLineNumbers/>
    </w:pPr>
    <w:rPr>
      <w:rFonts w:cs="Lucida Sans"/>
    </w:rPr>
  </w:style>
  <w:style w:type="paragraph" w:styleId="ae">
    <w:name w:val="Normal (Web)"/>
    <w:basedOn w:val="a"/>
    <w:uiPriority w:val="99"/>
    <w:qFormat/>
    <w:rsid w:val="008A136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A40AFA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Верхний и нижний колонтитулы"/>
    <w:basedOn w:val="a"/>
    <w:qFormat/>
    <w:rsid w:val="00F8040A"/>
  </w:style>
  <w:style w:type="paragraph" w:styleId="af0">
    <w:name w:val="header"/>
    <w:basedOn w:val="a"/>
    <w:uiPriority w:val="99"/>
    <w:rsid w:val="00A40AF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rsid w:val="00A40AF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qFormat/>
    <w:rsid w:val="007B05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2A324E"/>
    <w:rPr>
      <w:rFonts w:ascii="Arial" w:hAnsi="Arial" w:cs="Arial"/>
      <w:sz w:val="20"/>
      <w:szCs w:val="20"/>
      <w:lang w:eastAsia="en-US"/>
    </w:rPr>
  </w:style>
  <w:style w:type="paragraph" w:styleId="20">
    <w:name w:val="Body Text 2"/>
    <w:basedOn w:val="a"/>
    <w:uiPriority w:val="99"/>
    <w:qFormat/>
    <w:rsid w:val="002A324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 Indent"/>
    <w:basedOn w:val="a"/>
    <w:rsid w:val="00D200D1"/>
    <w:pPr>
      <w:tabs>
        <w:tab w:val="right" w:pos="9214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0"/>
      <w:lang w:eastAsia="zh-CN"/>
    </w:rPr>
  </w:style>
  <w:style w:type="paragraph" w:customStyle="1" w:styleId="af4">
    <w:name w:val="Содержимое врезки"/>
    <w:basedOn w:val="a"/>
    <w:qFormat/>
    <w:rsid w:val="00F8040A"/>
  </w:style>
  <w:style w:type="table" w:styleId="af5">
    <w:name w:val="Table Grid"/>
    <w:basedOn w:val="a1"/>
    <w:uiPriority w:val="99"/>
    <w:rsid w:val="008E3CBF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3622431-A906-4AE5-95C9-7BDFAA1B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12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Admin</cp:lastModifiedBy>
  <cp:revision>242</cp:revision>
  <cp:lastPrinted>2023-11-22T09:37:00Z</cp:lastPrinted>
  <dcterms:created xsi:type="dcterms:W3CDTF">2020-12-03T12:56:00Z</dcterms:created>
  <dcterms:modified xsi:type="dcterms:W3CDTF">2023-11-22T10:46:00Z</dcterms:modified>
  <dc:language>ru-RU</dc:language>
</cp:coreProperties>
</file>