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79" w:rsidRDefault="007377D6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04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379" w:rsidRDefault="00FF43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4379" w:rsidRDefault="0073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ПСКОВСКАЯ ОБЛАСТЬ</w:t>
      </w:r>
    </w:p>
    <w:p w:rsidR="00FF4379" w:rsidRDefault="00FF437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379" w:rsidRDefault="0073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АДМИНИСТРАЦИЯ ПЛЮССКОГО РАЙОНА</w:t>
      </w:r>
    </w:p>
    <w:p w:rsidR="00FF4379" w:rsidRDefault="00FF437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4379" w:rsidRDefault="0073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FF4379" w:rsidRDefault="00FF43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4379" w:rsidRDefault="007377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27.01.2023 № 17</w:t>
      </w:r>
    </w:p>
    <w:p w:rsidR="00FF4379" w:rsidRDefault="007377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="00F56A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 Плюсса</w:t>
      </w:r>
    </w:p>
    <w:p w:rsidR="00FF4379" w:rsidRDefault="00FF4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ayout w:type="fixed"/>
        <w:tblLook w:val="00A0"/>
      </w:tblPr>
      <w:tblGrid>
        <w:gridCol w:w="4963"/>
        <w:gridCol w:w="4382"/>
      </w:tblGrid>
      <w:tr w:rsidR="00FF4379">
        <w:tc>
          <w:tcPr>
            <w:tcW w:w="4962" w:type="dxa"/>
          </w:tcPr>
          <w:p w:rsidR="00FF4379" w:rsidRDefault="007377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утверждении Положения о порядке предоставления жилых помещений детям-сиротам и детям, оставшимся без попечения родителей, лицам из числа детей-сирот 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детей, оставшихся без попечения родителей</w:t>
            </w:r>
          </w:p>
        </w:tc>
        <w:tc>
          <w:tcPr>
            <w:tcW w:w="4382" w:type="dxa"/>
          </w:tcPr>
          <w:p w:rsidR="00FF4379" w:rsidRDefault="00FF4379">
            <w:pPr>
              <w:widowControl w:val="0"/>
              <w:spacing w:after="0" w:line="240" w:lineRule="auto"/>
              <w:rPr>
                <w:rFonts w:ascii="Times New Roman" w:eastAsia="Calibri" w:hAnsi="Times New Roman" w:cs="Times New Roman,Bold"/>
                <w:b/>
                <w:bCs/>
                <w:sz w:val="28"/>
                <w:szCs w:val="28"/>
              </w:rPr>
            </w:pPr>
          </w:p>
        </w:tc>
      </w:tr>
    </w:tbl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7377D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Псковской области от 11.01.2005 № 411-ОЗ «О 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Псковской области от 03.06.2011 № 1082-ОЗ «О наделении органов местного самоуправления отдельными государственными полномочиями по обеспечению жилыми помещениями детей-</w:t>
      </w:r>
      <w:r>
        <w:rPr>
          <w:rFonts w:ascii="Times New Roman" w:hAnsi="Times New Roman" w:cs="Times New Roman"/>
          <w:sz w:val="28"/>
          <w:szCs w:val="28"/>
        </w:rPr>
        <w:t>сирот и детей, оставшихся без попечения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родителей, лиц из числа детей-сирот и детей, оставшихся без попечения родителей»,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Псковской области от 09.01.2013 № 1241-ОЗ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56A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Псковской области от 16.09.2022 № 155 «О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жилых помещений детям-сиротам и детям, оставшимся без попечения родителей, лицам из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родителей», руководствуясь Уставом муниципального</w:t>
      </w:r>
      <w:r w:rsidR="00F56A0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F56A09">
        <w:rPr>
          <w:rFonts w:ascii="Times New Roman" w:hAnsi="Times New Roman" w:cs="Times New Roman"/>
          <w:sz w:val="28"/>
          <w:szCs w:val="28"/>
        </w:rPr>
        <w:t>Плюсский</w:t>
      </w:r>
      <w:proofErr w:type="spellEnd"/>
      <w:r w:rsidR="00F56A09">
        <w:rPr>
          <w:rFonts w:ascii="Times New Roman" w:hAnsi="Times New Roman" w:cs="Times New Roman"/>
          <w:sz w:val="28"/>
          <w:szCs w:val="28"/>
        </w:rPr>
        <w:t xml:space="preserve"> район»,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</w:t>
      </w:r>
      <w:r>
        <w:rPr>
          <w:rFonts w:ascii="Times New Roman" w:hAnsi="Times New Roman" w:cs="Times New Roman"/>
          <w:sz w:val="28"/>
          <w:szCs w:val="28"/>
        </w:rPr>
        <w:t>ЯЕТ:</w:t>
      </w:r>
    </w:p>
    <w:p w:rsidR="00FF4379" w:rsidRDefault="007377D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согласно приложению.</w:t>
      </w:r>
    </w:p>
    <w:p w:rsidR="00FF4379" w:rsidRDefault="007377D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F4379" w:rsidRDefault="007377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</w:t>
      </w:r>
      <w:r w:rsidR="00F56A09">
        <w:rPr>
          <w:rFonts w:ascii="Times New Roman" w:hAnsi="Times New Roman" w:cs="Times New Roman"/>
          <w:sz w:val="28"/>
          <w:szCs w:val="28"/>
        </w:rPr>
        <w:t>становление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Плюсск</w:t>
      </w:r>
      <w:r w:rsidR="00F56A0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56A09">
        <w:rPr>
          <w:rFonts w:ascii="Times New Roman" w:hAnsi="Times New Roman" w:cs="Times New Roman"/>
          <w:sz w:val="28"/>
          <w:szCs w:val="28"/>
        </w:rPr>
        <w:t xml:space="preserve"> района от 12.08.2016 № 174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муниципального специализированного жилищного фонда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о порядке предоставления жилых помещений указанного фонда детям-сиротам</w:t>
      </w:r>
      <w:r>
        <w:rPr>
          <w:rFonts w:ascii="Times New Roman" w:hAnsi="Times New Roman" w:cs="Times New Roman"/>
          <w:sz w:val="28"/>
          <w:szCs w:val="28"/>
        </w:rPr>
        <w:t xml:space="preserve"> и детям, оставшимся без попечения родителей, лицами из числа детей-сирот и детей, оставшихся без попечения родителей»;</w:t>
      </w:r>
    </w:p>
    <w:p w:rsidR="00FF4379" w:rsidRDefault="00F56A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а</w:t>
      </w:r>
      <w:r w:rsidR="007377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377D6">
        <w:rPr>
          <w:rFonts w:ascii="Times New Roman" w:hAnsi="Times New Roman" w:cs="Times New Roman"/>
          <w:sz w:val="28"/>
          <w:szCs w:val="28"/>
        </w:rPr>
        <w:t>Плюсского</w:t>
      </w:r>
      <w:proofErr w:type="spellEnd"/>
      <w:r w:rsidR="007377D6">
        <w:rPr>
          <w:rFonts w:ascii="Times New Roman" w:hAnsi="Times New Roman" w:cs="Times New Roman"/>
          <w:sz w:val="28"/>
          <w:szCs w:val="28"/>
        </w:rPr>
        <w:t xml:space="preserve"> района от 11.01.2017 № 2 «Об утверждении Положения порядке предоставления жилых помещений детям</w:t>
      </w:r>
      <w:r w:rsidR="007377D6">
        <w:rPr>
          <w:rFonts w:ascii="Times New Roman" w:hAnsi="Times New Roman" w:cs="Times New Roman"/>
          <w:sz w:val="28"/>
          <w:szCs w:val="28"/>
        </w:rPr>
        <w:t>-сиротам и детям, оставшимся без попечения родителей, лицами из числа детей-сирот и детей, оставшихся без попечения родителей»;</w:t>
      </w:r>
    </w:p>
    <w:p w:rsidR="00FF4379" w:rsidRDefault="00F56A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Постановление а</w:t>
      </w:r>
      <w:r w:rsidR="007377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377D6">
        <w:rPr>
          <w:rFonts w:ascii="Times New Roman" w:hAnsi="Times New Roman" w:cs="Times New Roman"/>
          <w:sz w:val="28"/>
          <w:szCs w:val="28"/>
        </w:rPr>
        <w:t>Плюсского</w:t>
      </w:r>
      <w:proofErr w:type="spellEnd"/>
      <w:r w:rsidR="007377D6">
        <w:rPr>
          <w:rFonts w:ascii="Times New Roman" w:hAnsi="Times New Roman" w:cs="Times New Roman"/>
          <w:sz w:val="28"/>
          <w:szCs w:val="28"/>
        </w:rPr>
        <w:t xml:space="preserve"> района от 23.07.2019 № 168 «О внесении изменений в Положение о порядке предоставления ж</w:t>
      </w:r>
      <w:r w:rsidR="007377D6">
        <w:rPr>
          <w:rFonts w:ascii="Times New Roman" w:hAnsi="Times New Roman" w:cs="Times New Roman"/>
          <w:sz w:val="28"/>
          <w:szCs w:val="28"/>
        </w:rPr>
        <w:t xml:space="preserve">илых помещений детям-сиротам и детям, оставшимся без попечения родителей, лицами из числа детей-сирот и детей, оставшихся без попечения родителей, утвержденное постановлением администрации </w:t>
      </w:r>
      <w:proofErr w:type="spellStart"/>
      <w:r w:rsidR="007377D6">
        <w:rPr>
          <w:rFonts w:ascii="Times New Roman" w:hAnsi="Times New Roman" w:cs="Times New Roman"/>
          <w:sz w:val="28"/>
          <w:szCs w:val="28"/>
        </w:rPr>
        <w:t>Плюсского</w:t>
      </w:r>
      <w:proofErr w:type="spellEnd"/>
      <w:r w:rsidR="007377D6">
        <w:rPr>
          <w:rFonts w:ascii="Times New Roman" w:hAnsi="Times New Roman" w:cs="Times New Roman"/>
          <w:sz w:val="28"/>
          <w:szCs w:val="28"/>
        </w:rPr>
        <w:t xml:space="preserve"> района от 11.01.2017 № 2».</w:t>
      </w:r>
    </w:p>
    <w:p w:rsidR="00FF4379" w:rsidRDefault="007377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по</w:t>
      </w:r>
      <w:r>
        <w:rPr>
          <w:rFonts w:ascii="Times New Roman" w:hAnsi="Times New Roman" w:cs="Times New Roman"/>
          <w:sz w:val="28"/>
          <w:szCs w:val="28"/>
        </w:rPr>
        <w:t xml:space="preserve">длежит опубликованию в сетевом издании «Нормативные правовые акты Псковской области» -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http://pravo.pskov.ru/</w:t>
        </w:r>
      </w:hyperlink>
    </w:p>
    <w:p w:rsidR="00FF4379" w:rsidRDefault="007377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F4379" w:rsidRDefault="007377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56A09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>
        <w:rPr>
          <w:rFonts w:ascii="Times New Roman" w:hAnsi="Times New Roman" w:cs="Times New Roman"/>
          <w:sz w:val="28"/>
          <w:szCs w:val="28"/>
        </w:rPr>
        <w:t>дминистрации района по вопросам развития инфраструктуры.</w:t>
      </w: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7377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F56A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F56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Иванова</w:t>
      </w: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4379" w:rsidRDefault="007377D6">
      <w:pPr>
        <w:pStyle w:val="a8"/>
        <w:jc w:val="righ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</w:p>
    <w:p w:rsidR="00FF4379" w:rsidRDefault="007377D6">
      <w:pPr>
        <w:pStyle w:val="a8"/>
        <w:jc w:val="righ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 постановлению администрации </w:t>
      </w:r>
    </w:p>
    <w:p w:rsidR="00FF4379" w:rsidRDefault="007377D6">
      <w:pPr>
        <w:pStyle w:val="a8"/>
        <w:jc w:val="right"/>
        <w:rPr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Плюсского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района от 27.01.2023</w:t>
      </w:r>
    </w:p>
    <w:p w:rsidR="00FF4379" w:rsidRDefault="007377D6">
      <w:pPr>
        <w:pStyle w:val="a8"/>
        <w:jc w:val="righ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 17</w:t>
      </w:r>
    </w:p>
    <w:p w:rsidR="00FF4379" w:rsidRDefault="00FF437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F4379" w:rsidRDefault="007377D6">
      <w:pPr>
        <w:pStyle w:val="a8"/>
        <w:jc w:val="center"/>
        <w:rPr>
          <w:sz w:val="25"/>
          <w:szCs w:val="25"/>
        </w:rPr>
      </w:pPr>
      <w:bookmarkStart w:id="0" w:name="P31"/>
      <w:bookmarkEnd w:id="0"/>
      <w:r>
        <w:rPr>
          <w:rFonts w:ascii="Times New Roman" w:hAnsi="Times New Roman" w:cs="Times New Roman"/>
          <w:sz w:val="25"/>
          <w:szCs w:val="25"/>
        </w:rPr>
        <w:t>ПОЛОЖЕНИЕ</w:t>
      </w:r>
    </w:p>
    <w:p w:rsidR="00FF4379" w:rsidRDefault="007377D6">
      <w:pPr>
        <w:pStyle w:val="a8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 ПОРЯДКЕ ПРЕДОСТАВЛЕНИЯ ЖИЛЫХ ПОМЕЩЕНИЙ</w:t>
      </w:r>
    </w:p>
    <w:p w:rsidR="00FF4379" w:rsidRDefault="007377D6">
      <w:pPr>
        <w:pStyle w:val="a8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ДЕТЯМ-СИРОТАМ И ДЕТЯМ, ОСТАВШИМСЯ БЕЗ ПОПЕЧЕНИЯ РОДИТЕЛЕЙ, ЛИЦАМ </w:t>
      </w:r>
      <w:r>
        <w:rPr>
          <w:rFonts w:ascii="Times New Roman" w:hAnsi="Times New Roman" w:cs="Times New Roman"/>
          <w:sz w:val="25"/>
          <w:szCs w:val="25"/>
        </w:rPr>
        <w:t>ИЗ ЧИСЛА ДЕТЕЙ-СИРОТ И ДЕТЕЙ, ОСТАВШИХСЯ БЕЗ ПОПЕЧЕНИЯ РОДИТЕЛЕЙ</w:t>
      </w: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FF4379" w:rsidRDefault="007377D6">
      <w:pPr>
        <w:pStyle w:val="a8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ОБЩИЕ ПОЛОЖЕНИЯ</w:t>
      </w: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1.1.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Настоящее Положение разработано в соответствии со </w:t>
      </w:r>
      <w:hyperlink r:id="rId11">
        <w:r>
          <w:rPr>
            <w:rFonts w:ascii="Times New Roman" w:hAnsi="Times New Roman" w:cs="Times New Roman"/>
            <w:sz w:val="25"/>
            <w:szCs w:val="25"/>
          </w:rPr>
          <w:t>статьями 14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2">
        <w:r>
          <w:rPr>
            <w:rFonts w:ascii="Times New Roman" w:hAnsi="Times New Roman" w:cs="Times New Roman"/>
            <w:sz w:val="25"/>
            <w:szCs w:val="25"/>
          </w:rPr>
          <w:t>92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3">
        <w:r>
          <w:rPr>
            <w:rFonts w:ascii="Times New Roman" w:hAnsi="Times New Roman" w:cs="Times New Roman"/>
            <w:sz w:val="25"/>
            <w:szCs w:val="25"/>
          </w:rPr>
          <w:t>98.1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4">
        <w:r>
          <w:rPr>
            <w:rFonts w:ascii="Times New Roman" w:hAnsi="Times New Roman" w:cs="Times New Roman"/>
            <w:sz w:val="25"/>
            <w:szCs w:val="25"/>
          </w:rPr>
          <w:t>109.1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Жилищного кодекса Российской Федерации, Федеральным </w:t>
      </w:r>
      <w:hyperlink r:id="rId15">
        <w:r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6">
        <w:r>
          <w:rPr>
            <w:rFonts w:ascii="Times New Roman" w:hAnsi="Times New Roman" w:cs="Times New Roman"/>
            <w:sz w:val="25"/>
            <w:szCs w:val="25"/>
          </w:rPr>
          <w:t>Правилами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26.01.2006 №</w:t>
      </w:r>
      <w:r>
        <w:rPr>
          <w:rFonts w:ascii="Times New Roman" w:hAnsi="Times New Roman" w:cs="Times New Roman"/>
          <w:sz w:val="25"/>
          <w:szCs w:val="25"/>
        </w:rPr>
        <w:t xml:space="preserve"> 42, </w:t>
      </w:r>
      <w:hyperlink r:id="rId17">
        <w:r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Псковской области от 03.06.2011 № 1082-ОЗ «О наделении органов местного самоуправления отдельными государственными полномочиями по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обеспечению жил</w:t>
      </w:r>
      <w:r>
        <w:rPr>
          <w:rFonts w:ascii="Times New Roman" w:hAnsi="Times New Roman" w:cs="Times New Roman"/>
          <w:sz w:val="25"/>
          <w:szCs w:val="25"/>
        </w:rPr>
        <w:t xml:space="preserve">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hyperlink r:id="rId18">
        <w:r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Псковской области от 09.01.2013 № 1241-ОЗ «Об обеспечении жилыми помещениями детей-сирот и детей, оставшихся без попечения родителей, лиц из числа детей-сирот и детей, оставшихся без попечен</w:t>
      </w:r>
      <w:r>
        <w:rPr>
          <w:rFonts w:ascii="Times New Roman" w:hAnsi="Times New Roman" w:cs="Times New Roman"/>
          <w:sz w:val="25"/>
          <w:szCs w:val="25"/>
        </w:rPr>
        <w:t xml:space="preserve">ия родителей», </w:t>
      </w:r>
      <w:hyperlink r:id="rId19">
        <w:r>
          <w:rPr>
            <w:rFonts w:ascii="Times New Roman" w:hAnsi="Times New Roman" w:cs="Times New Roman"/>
            <w:sz w:val="25"/>
            <w:szCs w:val="25"/>
          </w:rPr>
          <w:t>постановлением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Администрации Псковской области от 16.09.2022 № 155 «О п</w:t>
      </w:r>
      <w:r>
        <w:rPr>
          <w:rFonts w:ascii="Times New Roman" w:hAnsi="Times New Roman" w:cs="Times New Roman"/>
          <w:sz w:val="25"/>
          <w:szCs w:val="25"/>
        </w:rPr>
        <w:t>орядке предоставления жилых помещений детям-сиротам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 детям, оставшимся без попечения родителей, лицам из числа детей-сирот и детей, оставшихся без попечения родителей» и: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определяет порядок формирования муниципального специализированного жилищного фонд</w:t>
      </w:r>
      <w:r>
        <w:rPr>
          <w:rFonts w:ascii="Times New Roman" w:hAnsi="Times New Roman" w:cs="Times New Roman"/>
          <w:sz w:val="25"/>
          <w:szCs w:val="25"/>
        </w:rPr>
        <w:t>а муниципального образования «</w:t>
      </w:r>
      <w:proofErr w:type="spellStart"/>
      <w:r>
        <w:rPr>
          <w:rFonts w:ascii="Times New Roman" w:hAnsi="Times New Roman" w:cs="Times New Roman"/>
          <w:sz w:val="25"/>
          <w:szCs w:val="25"/>
        </w:rPr>
        <w:t>Плюсский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район» для детей-сирот и детей, оставшихся без попечения родителей, и лиц из числа детей-сирот и детей, оставшихся без попечения родителей;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bookmarkStart w:id="1" w:name="P40"/>
      <w:bookmarkEnd w:id="1"/>
      <w:proofErr w:type="gramStart"/>
      <w:r>
        <w:rPr>
          <w:rFonts w:ascii="Times New Roman" w:hAnsi="Times New Roman" w:cs="Times New Roman"/>
          <w:sz w:val="25"/>
          <w:szCs w:val="25"/>
        </w:rPr>
        <w:t>2) устанавливает порядок предоставления жилых помещений детям-сиротам и детям</w:t>
      </w:r>
      <w:r>
        <w:rPr>
          <w:rFonts w:ascii="Times New Roman" w:hAnsi="Times New Roman" w:cs="Times New Roman"/>
          <w:sz w:val="25"/>
          <w:szCs w:val="25"/>
        </w:rPr>
        <w:t>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</w:t>
      </w:r>
      <w:r>
        <w:rPr>
          <w:rFonts w:ascii="Times New Roman" w:hAnsi="Times New Roman" w:cs="Times New Roman"/>
          <w:sz w:val="25"/>
          <w:szCs w:val="25"/>
        </w:rPr>
        <w:t>ого найма либо собственниками жилых помещений, а также детям-сиротам и детям, оставшимся без попечения родителей, лицам из числа детей-сирот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и детей, оставшихся без попечения родителей, которые являются нанимателями жилых помещений по договорам социального</w:t>
      </w:r>
      <w:r>
        <w:rPr>
          <w:rFonts w:ascii="Times New Roman" w:hAnsi="Times New Roman" w:cs="Times New Roman"/>
          <w:sz w:val="25"/>
          <w:szCs w:val="25"/>
        </w:rPr>
        <w:t xml:space="preserve">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(далее также - дети-сироты и дети, оставшиеся бе</w:t>
      </w:r>
      <w:r>
        <w:rPr>
          <w:rFonts w:ascii="Times New Roman" w:hAnsi="Times New Roman" w:cs="Times New Roman"/>
          <w:sz w:val="25"/>
          <w:szCs w:val="25"/>
        </w:rPr>
        <w:t>з попечения родителей, лица из числа детей-сирот и детей, оставшихся без попечения родителей).</w:t>
      </w:r>
      <w:proofErr w:type="gramEnd"/>
    </w:p>
    <w:p w:rsidR="00FF4379" w:rsidRDefault="00FF4379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FF4379" w:rsidRDefault="007377D6">
      <w:pPr>
        <w:pStyle w:val="a8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ФОРМИРОВАНИЕ СПЕЦИАЛИЗИРОВАННОГО ЖИЛИЩНОГО ФОНДА ДЛЯ ДЕТЕЙ-СИРОТ И ДЕТЕЙ, ОСТАВШИХСЯ БЕЗ ПОПЕЧЕНИЯ РОДИТЕЛЕЙ, ЛИЦ ИЗ ЧИСЛА ДЕТЕЙ-СИРОТ И ДЕТЕЙ, ОСТАВШИХСЯ БЕ</w:t>
      </w:r>
      <w:r>
        <w:rPr>
          <w:rFonts w:ascii="Times New Roman" w:hAnsi="Times New Roman" w:cs="Times New Roman"/>
          <w:sz w:val="25"/>
          <w:szCs w:val="25"/>
        </w:rPr>
        <w:t>З ПОПЕЧЕНИЯ РОДИТЕЛЕЙ</w:t>
      </w: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2.1. </w:t>
      </w:r>
      <w:proofErr w:type="gramStart"/>
      <w:r>
        <w:rPr>
          <w:rFonts w:ascii="Times New Roman" w:hAnsi="Times New Roman" w:cs="Times New Roman"/>
          <w:sz w:val="25"/>
          <w:szCs w:val="25"/>
        </w:rPr>
        <w:t>Специализированный жилищный фонд муниципального образования «</w:t>
      </w:r>
      <w:proofErr w:type="spellStart"/>
      <w:r>
        <w:rPr>
          <w:rFonts w:ascii="Times New Roman" w:hAnsi="Times New Roman" w:cs="Times New Roman"/>
          <w:sz w:val="25"/>
          <w:szCs w:val="25"/>
        </w:rPr>
        <w:t>Плюсский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район», формируемый для проживания детей-сирот и детей, оставшихся без попечения родителей, лиц из числа детей-сирот и детей, оставшихся без попечения родител</w:t>
      </w:r>
      <w:r>
        <w:rPr>
          <w:rFonts w:ascii="Times New Roman" w:hAnsi="Times New Roman" w:cs="Times New Roman"/>
          <w:sz w:val="25"/>
          <w:szCs w:val="25"/>
        </w:rPr>
        <w:t>ей (далее по тексту - Фонд), представляет собой совокупность жилых помещений специализированного жилищного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5"/>
          <w:szCs w:val="25"/>
        </w:rPr>
        <w:t>Плюсский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район», предназначенных для предоставления к проживанию детей-сирот и детей, оставшихся без попечения роди</w:t>
      </w:r>
      <w:r>
        <w:rPr>
          <w:rFonts w:ascii="Times New Roman" w:hAnsi="Times New Roman" w:cs="Times New Roman"/>
          <w:sz w:val="25"/>
          <w:szCs w:val="25"/>
        </w:rPr>
        <w:t>телей, лиц из числа детей-сирот 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детей, оставшихся без попечения родителей.</w:t>
      </w:r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>2.2. Фонд формируется из жилых помещений, приобретенных а</w:t>
      </w:r>
      <w:r>
        <w:rPr>
          <w:rFonts w:ascii="Times New Roman" w:hAnsi="Times New Roman" w:cs="Times New Roman"/>
          <w:sz w:val="25"/>
          <w:szCs w:val="25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5"/>
          <w:szCs w:val="25"/>
        </w:rPr>
        <w:t>Плюсского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района (далее - Администрация района) в муниципальную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5"/>
          <w:szCs w:val="25"/>
        </w:rPr>
        <w:t>Пл</w:t>
      </w:r>
      <w:r>
        <w:rPr>
          <w:rFonts w:ascii="Times New Roman" w:hAnsi="Times New Roman" w:cs="Times New Roman"/>
          <w:sz w:val="25"/>
          <w:szCs w:val="25"/>
        </w:rPr>
        <w:t>юсский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район» в порядке, установленном </w:t>
      </w:r>
      <w:hyperlink r:id="rId20">
        <w:r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Псковской области от 09.01.2013 № 1241-ОЗ «Об обеспечении жил</w:t>
      </w:r>
      <w:r>
        <w:rPr>
          <w:rFonts w:ascii="Times New Roman" w:hAnsi="Times New Roman" w:cs="Times New Roman"/>
          <w:sz w:val="25"/>
          <w:szCs w:val="25"/>
        </w:rPr>
        <w:t>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2.3. Главным распорядителем бюджетных средств лимитов бюджетных обязательств на соответствующий финансовый год я</w:t>
      </w:r>
      <w:r>
        <w:rPr>
          <w:rFonts w:ascii="Times New Roman" w:hAnsi="Times New Roman" w:cs="Times New Roman"/>
          <w:sz w:val="25"/>
          <w:szCs w:val="25"/>
        </w:rPr>
        <w:t>вляется Комитет по строительству и жилищно-коммунальному хозяйству Псковской области, который информирует об объеме субвенций, предоставляемых местному бюджету для осуществления переданных отдельных государственных полномочий, и количестве жилых помещений,</w:t>
      </w:r>
      <w:r>
        <w:rPr>
          <w:rFonts w:ascii="Times New Roman" w:hAnsi="Times New Roman" w:cs="Times New Roman"/>
          <w:sz w:val="25"/>
          <w:szCs w:val="25"/>
        </w:rPr>
        <w:t xml:space="preserve"> планируемых к приобретению в текущем финансовом году на территории муниципального образования.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2.4. Администрация района: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2.4.1.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Приобретает жилые помещения в порядке, установленном законодательством Российской Федерации о контрактной системе в сфере заку</w:t>
      </w:r>
      <w:r>
        <w:rPr>
          <w:rFonts w:ascii="Times New Roman" w:hAnsi="Times New Roman" w:cs="Times New Roman"/>
          <w:sz w:val="25"/>
          <w:szCs w:val="25"/>
        </w:rPr>
        <w:t>пок товаров, работ, услуг для обеспечения государственных и муниципальных нужд, заключает муниципальные контракты на строительство, приобретение, в том числе путем участия в долевом строительстве, жилых помещений для детей-сирот и детей, оставшихся без поп</w:t>
      </w:r>
      <w:r>
        <w:rPr>
          <w:rFonts w:ascii="Times New Roman" w:hAnsi="Times New Roman" w:cs="Times New Roman"/>
          <w:sz w:val="25"/>
          <w:szCs w:val="25"/>
        </w:rPr>
        <w:t>ечения родителей, лиц из числа детей-сирот и детей, оставшихся без попечения родителей;</w:t>
      </w:r>
      <w:proofErr w:type="gramEnd"/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2.4.2. </w:t>
      </w:r>
      <w:proofErr w:type="gramStart"/>
      <w:r>
        <w:rPr>
          <w:rFonts w:ascii="Times New Roman" w:hAnsi="Times New Roman" w:cs="Times New Roman"/>
          <w:sz w:val="25"/>
          <w:szCs w:val="25"/>
        </w:rPr>
        <w:t>Направляет в Комитет по строительству и жилищно-коммунальному хозяйству Псковской области заявку на предоставление денежных средств для предоставления жилых поме</w:t>
      </w:r>
      <w:r>
        <w:rPr>
          <w:rFonts w:ascii="Times New Roman" w:hAnsi="Times New Roman" w:cs="Times New Roman"/>
          <w:sz w:val="25"/>
          <w:szCs w:val="25"/>
        </w:rPr>
        <w:t>щений детям-сиротам и детям, оставшимся без попечения родителей, лицам из числа детей-сирот и детей, оставшихся без попечения родителей, с указанием объема средств, определенных ценой муниципальных контрактов на строительство, приобретение, в том числе пут</w:t>
      </w:r>
      <w:r>
        <w:rPr>
          <w:rFonts w:ascii="Times New Roman" w:hAnsi="Times New Roman" w:cs="Times New Roman"/>
          <w:sz w:val="25"/>
          <w:szCs w:val="25"/>
        </w:rPr>
        <w:t>ем участия в долевом строительстве, жилых помещений, в пределах объема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субвенций, предоставляемых местному бюджету для осуществления переданных отдельных государственных полномочий, рассчитанных согласно </w:t>
      </w:r>
      <w:hyperlink r:id="rId21">
        <w:r>
          <w:rPr>
            <w:rFonts w:ascii="Times New Roman" w:hAnsi="Times New Roman" w:cs="Times New Roman"/>
            <w:sz w:val="25"/>
            <w:szCs w:val="25"/>
          </w:rPr>
          <w:t>Методике</w:t>
        </w:r>
      </w:hyperlink>
      <w:r>
        <w:rPr>
          <w:rFonts w:ascii="Times New Roman" w:hAnsi="Times New Roman" w:cs="Times New Roman"/>
          <w:sz w:val="25"/>
          <w:szCs w:val="25"/>
        </w:rPr>
        <w:t>, являющейся приложением к Закону Псковской области от 01 июня 2011 года</w:t>
      </w:r>
      <w:r>
        <w:rPr>
          <w:rFonts w:ascii="Times New Roman" w:hAnsi="Times New Roman" w:cs="Times New Roman"/>
          <w:sz w:val="25"/>
          <w:szCs w:val="25"/>
        </w:rPr>
        <w:t xml:space="preserve"> № 1082-ОЗ «О наделении органов местного самоуправления отде</w:t>
      </w:r>
      <w:r>
        <w:rPr>
          <w:rFonts w:ascii="Times New Roman" w:hAnsi="Times New Roman" w:cs="Times New Roman"/>
          <w:sz w:val="25"/>
          <w:szCs w:val="25"/>
        </w:rPr>
        <w:t>льными государственными полномочиями по обеспечению жилыми помещениями детей-сирот и детей, оставшихся без попечения родителей, лиц из числа детей детей-сирот и детей, оставшихся без попечения родителей»;</w:t>
      </w:r>
      <w:proofErr w:type="gramEnd"/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2.4.3. Принимает решение о предоставлении жилых пом</w:t>
      </w:r>
      <w:r>
        <w:rPr>
          <w:rFonts w:ascii="Times New Roman" w:hAnsi="Times New Roman" w:cs="Times New Roman"/>
          <w:sz w:val="25"/>
          <w:szCs w:val="25"/>
        </w:rPr>
        <w:t>ещений муниципального специализированного жилищного фонда в соответствии с выпиской из Списка, предоставленной территориальным подразделением органа опеки и попечительства, и заключает договоры найма специализированного жилого помещения на срок пять лет.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В</w:t>
      </w:r>
      <w:r>
        <w:rPr>
          <w:rFonts w:ascii="Times New Roman" w:hAnsi="Times New Roman" w:cs="Times New Roman"/>
          <w:sz w:val="25"/>
          <w:szCs w:val="25"/>
        </w:rPr>
        <w:t xml:space="preserve"> случае отказа лиц из числа детей-сирот и детей, оставшихся без попечения родителей, от заключения договора найма специализированного жилого помещения жилое помещение перераспределяется лицам, указанным в выписке из Списка;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2.4.4. Направляет в Комитет по </w:t>
      </w:r>
      <w:r>
        <w:rPr>
          <w:rFonts w:ascii="Times New Roman" w:hAnsi="Times New Roman" w:cs="Times New Roman"/>
          <w:sz w:val="25"/>
          <w:szCs w:val="25"/>
        </w:rPr>
        <w:t>строительству и жилищно-коммунальному хозяйству Псковской области: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отчет о предоставленных жилых помещениях по договорам найма специализированного жилого помещения лицам из числа детей-сирот и детей, оставшихся без попечения родителей, по форме и в сроки</w:t>
      </w:r>
      <w:r>
        <w:rPr>
          <w:rFonts w:ascii="Times New Roman" w:hAnsi="Times New Roman" w:cs="Times New Roman"/>
          <w:sz w:val="25"/>
          <w:szCs w:val="25"/>
        </w:rPr>
        <w:t>, установленные приказом Комитета по строительству и жилищно-коммунальному хозяйству Псковской области.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2.4.5. </w:t>
      </w:r>
      <w:proofErr w:type="gramStart"/>
      <w:r>
        <w:rPr>
          <w:rFonts w:ascii="Times New Roman" w:hAnsi="Times New Roman" w:cs="Times New Roman"/>
          <w:sz w:val="25"/>
          <w:szCs w:val="25"/>
        </w:rPr>
        <w:t>Направляет в территориальные подразделения органа опеки и попечительства в течение 10 рабочих дней после предоставления жилых помещений детям-сир</w:t>
      </w:r>
      <w:r>
        <w:rPr>
          <w:rFonts w:ascii="Times New Roman" w:hAnsi="Times New Roman" w:cs="Times New Roman"/>
          <w:sz w:val="25"/>
          <w:szCs w:val="25"/>
        </w:rPr>
        <w:t>отам и детям, оставшимся без попечения родителей, лицам из числа детей-сирот и детей, оставшихся без попечения родителей, заверенные в установленном порядке копии договоров найма специализированного жилого помещения, заключенные с этими лицами.</w:t>
      </w:r>
      <w:proofErr w:type="gramEnd"/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2.5. Приобр</w:t>
      </w:r>
      <w:r>
        <w:rPr>
          <w:rFonts w:ascii="Times New Roman" w:hAnsi="Times New Roman" w:cs="Times New Roman"/>
          <w:sz w:val="25"/>
          <w:szCs w:val="25"/>
        </w:rPr>
        <w:t>етенное жилое помещение должно отвечать установленным санитарным и техническим требованиям, быть благоустроенным применительно к условиям соответствующего населенного пункта, выбранного для постоянного проживания, общей площадью не менее 25 квадратных метр</w:t>
      </w:r>
      <w:r>
        <w:rPr>
          <w:rFonts w:ascii="Times New Roman" w:hAnsi="Times New Roman" w:cs="Times New Roman"/>
          <w:sz w:val="25"/>
          <w:szCs w:val="25"/>
        </w:rPr>
        <w:t>ов.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2.6. Приобретенное жилое помещение включается в Реестр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5"/>
          <w:szCs w:val="25"/>
        </w:rPr>
        <w:t>Плюсский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район». Проект постановления о включении приобретенного жилого помещения в Реестр муниципального имущества подготавливается комитетом п</w:t>
      </w:r>
      <w:r>
        <w:rPr>
          <w:rFonts w:ascii="Times New Roman" w:hAnsi="Times New Roman" w:cs="Times New Roman"/>
          <w:sz w:val="25"/>
          <w:szCs w:val="25"/>
        </w:rPr>
        <w:t>о экономическому развитию и имущественным отношениям Администрации района.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2.7. Включение (исключение) жилого помещения в Фонд осуществляется постановлением Администрации района. Проект постановления подготавливается комитетом по экономическому развитию и </w:t>
      </w:r>
      <w:r>
        <w:rPr>
          <w:rFonts w:ascii="Times New Roman" w:hAnsi="Times New Roman" w:cs="Times New Roman"/>
          <w:sz w:val="25"/>
          <w:szCs w:val="25"/>
        </w:rPr>
        <w:t>имущественным отношениям Администрации района.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2.8. </w:t>
      </w:r>
      <w:proofErr w:type="gramStart"/>
      <w:r>
        <w:rPr>
          <w:rFonts w:ascii="Times New Roman" w:hAnsi="Times New Roman" w:cs="Times New Roman"/>
          <w:sz w:val="25"/>
          <w:szCs w:val="25"/>
        </w:rPr>
        <w:t>Жилые помещения, включенные в Фонд, не подлежат обмену, разделу, отчуждению, передаче в аренду, поднаем, приватизации.</w:t>
      </w:r>
      <w:proofErr w:type="gramEnd"/>
    </w:p>
    <w:p w:rsidR="00FF4379" w:rsidRDefault="00FF4379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FF4379" w:rsidRDefault="007377D6">
      <w:pPr>
        <w:pStyle w:val="a8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ПОЛУЧАТЕЛИ ЖИЛЫХ ПОМЕЩЕНИЙ ФОНДА</w:t>
      </w: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FF4379" w:rsidRDefault="007377D6">
      <w:pPr>
        <w:pStyle w:val="a8"/>
        <w:ind w:firstLine="708"/>
        <w:jc w:val="both"/>
      </w:pPr>
      <w:bookmarkStart w:id="2" w:name="P66"/>
      <w:bookmarkEnd w:id="2"/>
      <w:r>
        <w:rPr>
          <w:rFonts w:ascii="Times New Roman" w:hAnsi="Times New Roman" w:cs="Times New Roman"/>
          <w:sz w:val="25"/>
          <w:szCs w:val="25"/>
        </w:rPr>
        <w:t xml:space="preserve">3.1.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Жилые помещения из Фонда предоставляются лицам, указанным в </w:t>
      </w:r>
      <w:hyperlink w:anchor="P40">
        <w:r>
          <w:rPr>
            <w:rFonts w:ascii="Times New Roman" w:hAnsi="Times New Roman" w:cs="Times New Roman"/>
            <w:sz w:val="25"/>
            <w:szCs w:val="25"/>
          </w:rPr>
          <w:t>пункте 2 раздела 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Положения, в соответствии со списком детей-сирот и детей, оставшихся без попечения родителей, лиц из числа детей-сирот и детей, оставшихс</w:t>
      </w:r>
      <w:r>
        <w:rPr>
          <w:rFonts w:ascii="Times New Roman" w:hAnsi="Times New Roman" w:cs="Times New Roman"/>
          <w:sz w:val="25"/>
          <w:szCs w:val="25"/>
        </w:rPr>
        <w:t xml:space="preserve">я без попечения родителей, которые подлежат обеспечению жилыми помещениями (далее - Список), сформированным Комитетом по социальной защите населения Псковской области в соответствии со </w:t>
      </w:r>
      <w:hyperlink r:id="rId22">
        <w:r>
          <w:rPr>
            <w:rFonts w:ascii="Times New Roman" w:hAnsi="Times New Roman" w:cs="Times New Roman"/>
            <w:sz w:val="25"/>
            <w:szCs w:val="25"/>
          </w:rPr>
          <w:t>статьей 7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Закона Псковской области от 09.01.2013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№ 1241-ОЗ «Об обеспечении жилыми помещениями детей-сирот и детей, оставшихся без попечения родителей, лиц из</w:t>
      </w:r>
      <w:r>
        <w:rPr>
          <w:rFonts w:ascii="Times New Roman" w:hAnsi="Times New Roman" w:cs="Times New Roman"/>
          <w:sz w:val="25"/>
          <w:szCs w:val="25"/>
        </w:rPr>
        <w:t xml:space="preserve"> числа детей-сирот и детей, оставшихся без попечения родителей».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Территориальный отдел </w:t>
      </w:r>
      <w:proofErr w:type="spellStart"/>
      <w:r>
        <w:rPr>
          <w:rFonts w:ascii="Times New Roman" w:hAnsi="Times New Roman" w:cs="Times New Roman"/>
          <w:sz w:val="25"/>
          <w:szCs w:val="25"/>
        </w:rPr>
        <w:t>Плюсского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района Комитета по социальной защите населения Псковской области ежегодно в срок до 01 февраля направляет в Администрацию района выписку из Списка о лицах, име</w:t>
      </w:r>
      <w:r>
        <w:rPr>
          <w:rFonts w:ascii="Times New Roman" w:hAnsi="Times New Roman" w:cs="Times New Roman"/>
          <w:sz w:val="25"/>
          <w:szCs w:val="25"/>
        </w:rPr>
        <w:t>ющих право и изъявивших желание на предоставление жилого помещения в муниципальном образовании.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 Решение о предоставлении жилого помещения конкретному лицу, указанному в выписке из Списка, принимается Администрацией района после включения жилого помеще</w:t>
      </w:r>
      <w:r>
        <w:rPr>
          <w:rFonts w:ascii="Times New Roman" w:hAnsi="Times New Roman" w:cs="Times New Roman"/>
          <w:sz w:val="25"/>
          <w:szCs w:val="25"/>
        </w:rPr>
        <w:t xml:space="preserve">ния в Реестр муниципального имущества, заявления данного лица и оформляется изданием постановления Администрации района, проект </w:t>
      </w:r>
      <w:r>
        <w:rPr>
          <w:rFonts w:ascii="Times New Roman" w:hAnsi="Times New Roman" w:cs="Times New Roman"/>
          <w:sz w:val="25"/>
          <w:szCs w:val="25"/>
        </w:rPr>
        <w:lastRenderedPageBreak/>
        <w:t>которого подготавливается комитетом по вопросам ЖКХ, строительства и дорожному хозяйству</w:t>
      </w:r>
      <w:bookmarkStart w:id="3" w:name="_GoBack"/>
      <w:bookmarkEnd w:id="3"/>
      <w:r>
        <w:rPr>
          <w:rFonts w:ascii="Times New Roman" w:hAnsi="Times New Roman" w:cs="Times New Roman"/>
          <w:sz w:val="25"/>
          <w:szCs w:val="25"/>
        </w:rPr>
        <w:t xml:space="preserve"> Администрации района.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 Копия постан</w:t>
      </w:r>
      <w:r>
        <w:rPr>
          <w:rFonts w:ascii="Times New Roman" w:hAnsi="Times New Roman" w:cs="Times New Roman"/>
          <w:sz w:val="25"/>
          <w:szCs w:val="25"/>
        </w:rPr>
        <w:t>овления Администрации района о предоставлении жилого помещения в течение 5 рабочих дней со дня издания выдается лицу, в отношении которого постановление издано, или направляется ему заказным почтовым отправлением с уведомлением.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 Жилое помещение лицу и</w:t>
      </w:r>
      <w:r>
        <w:rPr>
          <w:rFonts w:ascii="Times New Roman" w:hAnsi="Times New Roman" w:cs="Times New Roman"/>
          <w:sz w:val="25"/>
          <w:szCs w:val="25"/>
        </w:rPr>
        <w:t>з выписки из Списка предоставляется по договорам найма муниципального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 В течение 5 р</w:t>
      </w:r>
      <w:r>
        <w:rPr>
          <w:rFonts w:ascii="Times New Roman" w:hAnsi="Times New Roman" w:cs="Times New Roman"/>
          <w:sz w:val="25"/>
          <w:szCs w:val="25"/>
        </w:rPr>
        <w:t>абочих дней после вручения (получения почтой) копии постановления о предоставлении жилого помещения с лицом из выписки из Списка заключается договор.</w:t>
      </w: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FF4379" w:rsidRDefault="007377D6">
      <w:pPr>
        <w:pStyle w:val="a8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 ПОРЯДОК ЗАКЛЮЧЕНИЯ ДОГОВОРОВ И УСЛОВИЯ ДОГОВОРА</w:t>
      </w: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4.1. Постановление Администрации района о предоставле</w:t>
      </w:r>
      <w:r>
        <w:rPr>
          <w:rFonts w:ascii="Times New Roman" w:hAnsi="Times New Roman" w:cs="Times New Roman"/>
          <w:sz w:val="25"/>
          <w:szCs w:val="25"/>
        </w:rPr>
        <w:t>нии жилого помещения по договору найма муниципального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является основанием для заключения</w:t>
      </w:r>
      <w:r>
        <w:rPr>
          <w:rFonts w:ascii="Times New Roman" w:hAnsi="Times New Roman" w:cs="Times New Roman"/>
          <w:sz w:val="25"/>
          <w:szCs w:val="25"/>
        </w:rPr>
        <w:t xml:space="preserve"> соответствующего договора найма муниципального специализированного жилого помещения.</w:t>
      </w:r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4.2. </w:t>
      </w:r>
      <w:proofErr w:type="gramStart"/>
      <w:r>
        <w:rPr>
          <w:rFonts w:ascii="Times New Roman" w:hAnsi="Times New Roman" w:cs="Times New Roman"/>
          <w:sz w:val="25"/>
          <w:szCs w:val="25"/>
        </w:rPr>
        <w:t>Договор найма муниципального специализированного жилого помещения для детей-сирот и детей, оставшихся без попечения родителей, лиц из числа детей-сирот и детей, оста</w:t>
      </w:r>
      <w:r>
        <w:rPr>
          <w:rFonts w:ascii="Times New Roman" w:hAnsi="Times New Roman" w:cs="Times New Roman"/>
          <w:sz w:val="25"/>
          <w:szCs w:val="25"/>
        </w:rPr>
        <w:t xml:space="preserve">вшихся без попечения родителей, заключается в соответствии с Типовым </w:t>
      </w:r>
      <w:hyperlink r:id="rId23">
        <w:r>
          <w:rPr>
            <w:rFonts w:ascii="Times New Roman" w:hAnsi="Times New Roman" w:cs="Times New Roman"/>
            <w:sz w:val="25"/>
            <w:szCs w:val="25"/>
          </w:rPr>
          <w:t>договором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найма жилого </w:t>
      </w:r>
      <w:r>
        <w:rPr>
          <w:rFonts w:ascii="Times New Roman" w:hAnsi="Times New Roman" w:cs="Times New Roman"/>
          <w:sz w:val="25"/>
          <w:szCs w:val="25"/>
        </w:rPr>
        <w:t>помещения для детей-сирот и детей, оставшихся без попечения родителей, лиц из числа детей-сирот и детей, оставшихся без попечения родителей, утвержденным постановлением Правительства Российской Федерации от 28.06.2013 № 548.</w:t>
      </w:r>
      <w:proofErr w:type="gramEnd"/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4.3. Сторонами договора являютс</w:t>
      </w:r>
      <w:r>
        <w:rPr>
          <w:rFonts w:ascii="Times New Roman" w:hAnsi="Times New Roman" w:cs="Times New Roman"/>
          <w:sz w:val="25"/>
          <w:szCs w:val="25"/>
        </w:rPr>
        <w:t>я: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Наймодатель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- муниципальное образование «</w:t>
      </w:r>
      <w:proofErr w:type="spellStart"/>
      <w:r>
        <w:rPr>
          <w:rFonts w:ascii="Times New Roman" w:hAnsi="Times New Roman" w:cs="Times New Roman"/>
          <w:sz w:val="25"/>
          <w:szCs w:val="25"/>
        </w:rPr>
        <w:t>Плюсский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район» в лице Администрации района;</w:t>
      </w:r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Наниматель - лицо, указанное в </w:t>
      </w:r>
      <w:hyperlink w:anchor="P66">
        <w:r>
          <w:rPr>
            <w:rFonts w:ascii="Times New Roman" w:hAnsi="Times New Roman" w:cs="Times New Roman"/>
            <w:sz w:val="25"/>
            <w:szCs w:val="25"/>
          </w:rPr>
          <w:t>пункте 3.1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Положения.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4.4. При заключении договора найма муниципального специализированного жилого по</w:t>
      </w:r>
      <w:r>
        <w:rPr>
          <w:rFonts w:ascii="Times New Roman" w:hAnsi="Times New Roman" w:cs="Times New Roman"/>
          <w:sz w:val="25"/>
          <w:szCs w:val="25"/>
        </w:rPr>
        <w:t>мещения наниматель представляет следующие документы: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копию паспорта гражданина Российской Федерации, при вселении совместно с членами семьи (супруг, супруга, дети) - копии паспортов членов семьи, свидетельств о рождении для несовершеннолетних членов семь</w:t>
      </w:r>
      <w:r>
        <w:rPr>
          <w:rFonts w:ascii="Times New Roman" w:hAnsi="Times New Roman" w:cs="Times New Roman"/>
          <w:sz w:val="25"/>
          <w:szCs w:val="25"/>
        </w:rPr>
        <w:t>и, свидетельство о заключении брака.</w:t>
      </w:r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4.5. Срок действия договора найма муниципального специализированного жилого помещения, предоставляемого лицу, указанному в </w:t>
      </w:r>
      <w:hyperlink w:anchor="P66">
        <w:r>
          <w:rPr>
            <w:rFonts w:ascii="Times New Roman" w:hAnsi="Times New Roman" w:cs="Times New Roman"/>
            <w:sz w:val="25"/>
            <w:szCs w:val="25"/>
          </w:rPr>
          <w:t>пункте 3.1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Положения, составляет пять лет.</w:t>
      </w:r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4.6. Наниматель жилого помещения имеет права и </w:t>
      </w:r>
      <w:proofErr w:type="gramStart"/>
      <w:r>
        <w:rPr>
          <w:rFonts w:ascii="Times New Roman" w:hAnsi="Times New Roman" w:cs="Times New Roman"/>
          <w:sz w:val="25"/>
          <w:szCs w:val="25"/>
        </w:rPr>
        <w:t>несет обязанности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 отношении предоставленного жилого помещения в соответствии с требованиями Жилищного </w:t>
      </w:r>
      <w:hyperlink r:id="rId24">
        <w:r>
          <w:rPr>
            <w:rFonts w:ascii="Times New Roman" w:hAnsi="Times New Roman" w:cs="Times New Roman"/>
            <w:sz w:val="25"/>
            <w:szCs w:val="25"/>
          </w:rPr>
          <w:t>кодекса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Российской Федерации. Права и обязанности отражаются в договоре, заключаемом с нанимателем.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4.7. Оплата жилых помещений и коммунальных услуг по договорам найма специализированного жилого помещения для детей-сиро</w:t>
      </w:r>
      <w:r>
        <w:rPr>
          <w:rFonts w:ascii="Times New Roman" w:hAnsi="Times New Roman" w:cs="Times New Roman"/>
          <w:sz w:val="25"/>
          <w:szCs w:val="25"/>
        </w:rPr>
        <w:t xml:space="preserve">т и детей, оставшихся без попечения родителей, лиц из числа детей-сирот и детей, оставшихся без попечения родителей, производится по тарифам, установленным для нанимателей жилых </w:t>
      </w:r>
      <w:r>
        <w:rPr>
          <w:rFonts w:ascii="Times New Roman" w:hAnsi="Times New Roman" w:cs="Times New Roman"/>
          <w:sz w:val="25"/>
          <w:szCs w:val="25"/>
        </w:rPr>
        <w:lastRenderedPageBreak/>
        <w:t>помещений по договорам социального найма по месту расположения жилого помещени</w:t>
      </w:r>
      <w:r>
        <w:rPr>
          <w:rFonts w:ascii="Times New Roman" w:hAnsi="Times New Roman" w:cs="Times New Roman"/>
          <w:sz w:val="25"/>
          <w:szCs w:val="25"/>
        </w:rPr>
        <w:t>я.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4.8. В случае прекращения семейных отношений, бывшие члены семьи нанимателя утрачивают право пользования муниципальным специализированным жилым помещением и обязаны освободить занимаемое ими жилое помещение в месячный срок.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4.9. Договор найма специализи</w:t>
      </w:r>
      <w:r>
        <w:rPr>
          <w:rFonts w:ascii="Times New Roman" w:hAnsi="Times New Roman" w:cs="Times New Roman"/>
          <w:sz w:val="25"/>
          <w:szCs w:val="25"/>
        </w:rPr>
        <w:t xml:space="preserve">рованного жилого </w:t>
      </w:r>
      <w:proofErr w:type="gramStart"/>
      <w:r>
        <w:rPr>
          <w:rFonts w:ascii="Times New Roman" w:hAnsi="Times New Roman" w:cs="Times New Roman"/>
          <w:sz w:val="25"/>
          <w:szCs w:val="25"/>
        </w:rPr>
        <w:t>помещения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может быть расторгнут в любое время по соглашению сторон.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4.10. Наниматель может расторгнуть договор найма муниципального специализированного жилого помещения по собственной инициативе в любое время.</w:t>
      </w:r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>4.11. Договор найма муниципал</w:t>
      </w:r>
      <w:r>
        <w:rPr>
          <w:rFonts w:ascii="Times New Roman" w:hAnsi="Times New Roman" w:cs="Times New Roman"/>
          <w:sz w:val="25"/>
          <w:szCs w:val="25"/>
        </w:rPr>
        <w:t xml:space="preserve">ьного специализированного жилого помещения расторгается в судебном порядке по требованию </w:t>
      </w:r>
      <w:proofErr w:type="spellStart"/>
      <w:r>
        <w:rPr>
          <w:rFonts w:ascii="Times New Roman" w:hAnsi="Times New Roman" w:cs="Times New Roman"/>
          <w:sz w:val="25"/>
          <w:szCs w:val="25"/>
        </w:rPr>
        <w:t>наймодателя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при неисполнении нанимателем и проживающими совместно с ним членами его семьи, иными гражданами обязательств по договору найма муниципального специализиров</w:t>
      </w:r>
      <w:r>
        <w:rPr>
          <w:rFonts w:ascii="Times New Roman" w:hAnsi="Times New Roman" w:cs="Times New Roman"/>
          <w:sz w:val="25"/>
          <w:szCs w:val="25"/>
        </w:rPr>
        <w:t xml:space="preserve">анного жилого помещения, а также в иных предусмотренных </w:t>
      </w:r>
      <w:hyperlink r:id="rId25">
        <w:r>
          <w:rPr>
            <w:rFonts w:ascii="Times New Roman" w:hAnsi="Times New Roman" w:cs="Times New Roman"/>
            <w:sz w:val="25"/>
            <w:szCs w:val="25"/>
          </w:rPr>
          <w:t>статьей 83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Жилищного кодекса РФ случ</w:t>
      </w:r>
      <w:r>
        <w:rPr>
          <w:rFonts w:ascii="Times New Roman" w:hAnsi="Times New Roman" w:cs="Times New Roman"/>
          <w:sz w:val="25"/>
          <w:szCs w:val="25"/>
        </w:rPr>
        <w:t>аях.</w:t>
      </w:r>
    </w:p>
    <w:p w:rsidR="00FF4379" w:rsidRDefault="007377D6">
      <w:pPr>
        <w:pStyle w:val="a8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4.12. Дети-сироты и дети, оставшиеся без попечения родителей, лица из числа детей-сирот и детей, оставшихся без попечения родителей, не могут быть выселены из специализированных жилых помещений без предоставления других благоустроенных жилых помещений</w:t>
      </w:r>
      <w:r>
        <w:rPr>
          <w:rFonts w:ascii="Times New Roman" w:hAnsi="Times New Roman" w:cs="Times New Roman"/>
          <w:sz w:val="25"/>
          <w:szCs w:val="25"/>
        </w:rPr>
        <w:t>, которые должны находиться в границах соответствующего населенного пункта.</w:t>
      </w:r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4.13. </w:t>
      </w:r>
      <w:proofErr w:type="gramStart"/>
      <w:r>
        <w:rPr>
          <w:rFonts w:ascii="Times New Roman" w:hAnsi="Times New Roman" w:cs="Times New Roman"/>
          <w:sz w:val="25"/>
          <w:szCs w:val="25"/>
        </w:rPr>
        <w:t>По истечении пятилетнего срока со дня заключения договора найма специализированного жилого помещения Администрация района на основании уведомления территориального подразделе</w:t>
      </w:r>
      <w:r>
        <w:rPr>
          <w:rFonts w:ascii="Times New Roman" w:hAnsi="Times New Roman" w:cs="Times New Roman"/>
          <w:sz w:val="25"/>
          <w:szCs w:val="25"/>
        </w:rPr>
        <w:t xml:space="preserve">ния органа опеки и попечительства о возможности заключения договора социального найма с лицами, указанными в </w:t>
      </w:r>
      <w:hyperlink w:anchor="P66">
        <w:r>
          <w:rPr>
            <w:rFonts w:ascii="Times New Roman" w:hAnsi="Times New Roman" w:cs="Times New Roman"/>
            <w:sz w:val="25"/>
            <w:szCs w:val="25"/>
          </w:rPr>
          <w:t>пункте 3.1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Положения, принимает решение об исключении жилого помещения из муниципального специализированного жилищного фонда для детей-сирот, детей, оставшихся без попечения родителей, лиц их числа детей-сирот 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детей, оставшихся без попечения родителей, </w:t>
      </w:r>
      <w:r>
        <w:rPr>
          <w:rFonts w:ascii="Times New Roman" w:hAnsi="Times New Roman" w:cs="Times New Roman"/>
          <w:sz w:val="25"/>
          <w:szCs w:val="25"/>
        </w:rPr>
        <w:t xml:space="preserve">и заключает договор социального найма с лицами, указанными в </w:t>
      </w:r>
      <w:hyperlink w:anchor="P66">
        <w:r>
          <w:rPr>
            <w:rFonts w:ascii="Times New Roman" w:hAnsi="Times New Roman" w:cs="Times New Roman"/>
            <w:sz w:val="25"/>
            <w:szCs w:val="25"/>
          </w:rPr>
          <w:t>пункте 3.1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Положения, за исключением случая, предусмотренного в </w:t>
      </w:r>
      <w:hyperlink w:anchor="P91">
        <w:r>
          <w:rPr>
            <w:rFonts w:ascii="Times New Roman" w:hAnsi="Times New Roman" w:cs="Times New Roman"/>
            <w:sz w:val="25"/>
            <w:szCs w:val="25"/>
          </w:rPr>
          <w:t>пункте 4.14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Положения.</w:t>
      </w:r>
    </w:p>
    <w:p w:rsidR="00FF4379" w:rsidRDefault="007377D6">
      <w:pPr>
        <w:pStyle w:val="a8"/>
        <w:ind w:firstLine="708"/>
        <w:jc w:val="both"/>
      </w:pPr>
      <w:bookmarkStart w:id="4" w:name="P91"/>
      <w:bookmarkEnd w:id="4"/>
      <w:r>
        <w:rPr>
          <w:rFonts w:ascii="Times New Roman" w:hAnsi="Times New Roman" w:cs="Times New Roman"/>
          <w:sz w:val="25"/>
          <w:szCs w:val="25"/>
        </w:rPr>
        <w:t xml:space="preserve">4.14.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При наличии обстоятельств, свиде</w:t>
      </w:r>
      <w:r>
        <w:rPr>
          <w:rFonts w:ascii="Times New Roman" w:hAnsi="Times New Roman" w:cs="Times New Roman"/>
          <w:sz w:val="25"/>
          <w:szCs w:val="25"/>
        </w:rPr>
        <w:t xml:space="preserve">тельствующих о необходимости оказания содействия в преодолении трудной жизненной ситуации лицам, указанным в </w:t>
      </w:r>
      <w:hyperlink w:anchor="P66">
        <w:r>
          <w:rPr>
            <w:rFonts w:ascii="Times New Roman" w:hAnsi="Times New Roman" w:cs="Times New Roman"/>
            <w:sz w:val="25"/>
            <w:szCs w:val="25"/>
          </w:rPr>
          <w:t>пункте 3.1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Положения, выявленных территориальными подразделениями органа опеки и попечительства в установленном </w:t>
      </w:r>
      <w:r>
        <w:rPr>
          <w:rFonts w:ascii="Times New Roman" w:hAnsi="Times New Roman" w:cs="Times New Roman"/>
          <w:sz w:val="25"/>
          <w:szCs w:val="25"/>
        </w:rPr>
        <w:t>порядке, территориальные подразделения органа опеки и попечительства направляют за три месяца до истечения пятилетнего срока действия договора найма специализированного жилого помещения в Администрацию района уведомление о необходимости заключения договора</w:t>
      </w:r>
      <w:r>
        <w:rPr>
          <w:rFonts w:ascii="Times New Roman" w:hAnsi="Times New Roman" w:cs="Times New Roman"/>
          <w:sz w:val="25"/>
          <w:szCs w:val="25"/>
        </w:rPr>
        <w:t xml:space="preserve"> найма специализированного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жилого помещения на новый пятилетний срок.</w:t>
      </w:r>
    </w:p>
    <w:p w:rsidR="00FF4379" w:rsidRDefault="007377D6">
      <w:pPr>
        <w:pStyle w:val="a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основании указанного уведомления Администрация района заключает договор найма специализированного жилого помещения на новый пятилетний срок. Договор найма специализированного жилого п</w:t>
      </w:r>
      <w:r>
        <w:rPr>
          <w:rFonts w:ascii="Times New Roman" w:hAnsi="Times New Roman" w:cs="Times New Roman"/>
          <w:sz w:val="25"/>
          <w:szCs w:val="25"/>
        </w:rPr>
        <w:t>омещения может быть заключен на новый пятилетний срок неоднократно по решению органа опеки и попечительства.</w:t>
      </w:r>
    </w:p>
    <w:p w:rsidR="00FF4379" w:rsidRDefault="007377D6">
      <w:pPr>
        <w:pStyle w:val="a8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>4.15. При высвобождении жилого помещения, предоставленного по договору найма муниципального специализированного жилого помещения лицам, указанным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hyperlink w:anchor="P66">
        <w:r>
          <w:rPr>
            <w:rFonts w:ascii="Times New Roman" w:hAnsi="Times New Roman" w:cs="Times New Roman"/>
            <w:sz w:val="25"/>
            <w:szCs w:val="25"/>
          </w:rPr>
          <w:t>пункте 3.1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Положения, оно передается в порядке очередности детям-сиротам и детям, оставшимся без попечения родителей, состоящим на учете.</w:t>
      </w: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FF4379" w:rsidRDefault="00FF4379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FF4379" w:rsidRDefault="00FF4379">
      <w:pPr>
        <w:pStyle w:val="a8"/>
        <w:jc w:val="both"/>
        <w:rPr>
          <w:sz w:val="25"/>
          <w:szCs w:val="25"/>
        </w:rPr>
      </w:pPr>
    </w:p>
    <w:sectPr w:rsidR="00FF4379" w:rsidSect="00FF43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F4379"/>
    <w:rsid w:val="007377D6"/>
    <w:rsid w:val="00F56A09"/>
    <w:rsid w:val="00FF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C376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55718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FF4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F4379"/>
    <w:pPr>
      <w:spacing w:after="140"/>
    </w:pPr>
  </w:style>
  <w:style w:type="paragraph" w:styleId="a6">
    <w:name w:val="List"/>
    <w:basedOn w:val="a5"/>
    <w:rsid w:val="00FF4379"/>
    <w:rPr>
      <w:rFonts w:cs="Arial"/>
    </w:rPr>
  </w:style>
  <w:style w:type="paragraph" w:customStyle="1" w:styleId="Caption">
    <w:name w:val="Caption"/>
    <w:basedOn w:val="a"/>
    <w:qFormat/>
    <w:rsid w:val="00FF43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F4379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8C376A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8C376A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8C376A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8">
    <w:name w:val="No Spacing"/>
    <w:uiPriority w:val="1"/>
    <w:qFormat/>
    <w:rsid w:val="008C376A"/>
  </w:style>
  <w:style w:type="paragraph" w:styleId="a9">
    <w:name w:val="Balloon Text"/>
    <w:basedOn w:val="a"/>
    <w:uiPriority w:val="99"/>
    <w:semiHidden/>
    <w:unhideWhenUsed/>
    <w:qFormat/>
    <w:rsid w:val="008C376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62B738D126CC8F492F5E7B9D5D525DA54CFBCB789E0629B4C0811296C7CA8BDDADF6006C23D0E21ECBDA7C28147EACCDE735CA066F21FBD6B69k4mDI" TargetMode="External"/><Relationship Id="rId13" Type="http://schemas.openxmlformats.org/officeDocument/2006/relationships/hyperlink" Target="consultantplus://offline/ref=E8062B738D126CC8F492F5F1BAB9882DDF5C90B8B88CE834C713534C7E6576FFFA95862246CD375A70A8E9ACCBD208AE98CD735BBCk6m5I" TargetMode="External"/><Relationship Id="rId18" Type="http://schemas.openxmlformats.org/officeDocument/2006/relationships/hyperlink" Target="consultantplus://offline/ref=E8062B738D126CC8F492F5E7B9D5D525DA54CFBCB789E0629B4C0811296C7CA8BDDADF6006C23D0E21ECBDA7C28147EACCDE735CA066F21FBD6B69k4mD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062B738D126CC8F492F5E7B9D5D525DA54CFBCB789EB6A9A4C0811296C7CA8BDDADF6006C23D0E21ECB4A4C28147EACCDE735CA066F21FBD6B69k4mDI" TargetMode="External"/><Relationship Id="rId7" Type="http://schemas.openxmlformats.org/officeDocument/2006/relationships/hyperlink" Target="consultantplus://offline/ref=E8062B738D126CC8F492F5E7B9D5D525DA54CFBCB789EB6A9A4C0811296C7CA8BDDADF6006C23D0E21ECB4A0C28147EACCDE735CA066F21FBD6B69k4mDI" TargetMode="External"/><Relationship Id="rId12" Type="http://schemas.openxmlformats.org/officeDocument/2006/relationships/hyperlink" Target="consultantplus://offline/ref=E8062B738D126CC8F492F5F1BAB9882DDF5C90B8B88CE834C713534C7E6576FFFA95862246CE375A70A8E9ACCBD208AE98CD735BBCk6m5I" TargetMode="External"/><Relationship Id="rId17" Type="http://schemas.openxmlformats.org/officeDocument/2006/relationships/hyperlink" Target="consultantplus://offline/ref=E8062B738D126CC8F492F5E7B9D5D525DA54CFBCB789EB6A9A4C0811296C7CA8BDDADF6006C23D0E21ECB4A1C28147EACCDE735CA066F21FBD6B69k4mDI" TargetMode="External"/><Relationship Id="rId25" Type="http://schemas.openxmlformats.org/officeDocument/2006/relationships/hyperlink" Target="consultantplus://offline/ref=E8062B738D126CC8F492F5F1BAB9882DDF5C90B8B88CE834C713534C7E6576FFFA95862242CF390D21E7E8F08D801BAC9ECD715AA064F303kBm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062B738D126CC8F492F5F1BAB9882DD95F93B3BF88E834C713534C7E6576FFFA95862242CF3C0F25E7E8F08D801BAC9ECD715AA064F303kBmCI" TargetMode="External"/><Relationship Id="rId20" Type="http://schemas.openxmlformats.org/officeDocument/2006/relationships/hyperlink" Target="consultantplus://offline/ref=E8062B738D126CC8F492F5E7B9D5D525DA54CFBCB789E0629B4C0811296C7CA8BDDADF72069A310C26F2BCA0D7D716ACk9m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62B738D126CC8F492F5E7B9D5D525DA54CFBCB68CEA609F4C0811296C7CA8BDDADF6006C23D0E21E8BDA0C28147EACCDE735CA066F21FBD6B69k4mDI" TargetMode="External"/><Relationship Id="rId11" Type="http://schemas.openxmlformats.org/officeDocument/2006/relationships/hyperlink" Target="consultantplus://offline/ref=E8062B738D126CC8F492F5F1BAB9882DDF5C90B8B88CE834C713534C7E6576FFFA95862242CF3D0F28E7E8F08D801BAC9ECD715AA064F303kBmCI" TargetMode="External"/><Relationship Id="rId24" Type="http://schemas.openxmlformats.org/officeDocument/2006/relationships/hyperlink" Target="consultantplus://offline/ref=E8062B738D126CC8F492F5F1BAB9882DDF5C90B8B88CE834C713534C7E6576FFE895DE2E40C8220E20F2BEA1CBkDm6I" TargetMode="External"/><Relationship Id="rId5" Type="http://schemas.openxmlformats.org/officeDocument/2006/relationships/hyperlink" Target="consultantplus://offline/ref=E8062B738D126CC8F492F5F1BAB9882DDF5C90B8B88CE834C713534C7E6576FFFA95862246CA375A70A8E9ACCBD208AE98CD735BBCk6m5I" TargetMode="External"/><Relationship Id="rId15" Type="http://schemas.openxmlformats.org/officeDocument/2006/relationships/hyperlink" Target="consultantplus://offline/ref=E8062B738D126CC8F492F5F1BAB9882DDF5D93B3BA8CE834C713534C7E6576FFE895DE2E40C8220E20F2BEA1CBkDm6I" TargetMode="External"/><Relationship Id="rId23" Type="http://schemas.openxmlformats.org/officeDocument/2006/relationships/hyperlink" Target="consultantplus://offline/ref=E8062B738D126CC8F492F5F1BAB9882DD85E93B8BE8FE834C713534C7E6576FFFA95862242CF3C0E29E7E8F08D801BAC9ECD715AA064F303kBmCI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hyperlink" Target="consultantplus://offline/ref=E8062B738D126CC8F492F5E7B9D5D525DA54CFBCB784E66A934C0811296C7CA8BDDADF6006C23D0E21ECBFA9C28147EACCDE735CA066F21FBD6B69k4mD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8062B738D126CC8F492F5E7B9D5D525DA54CFBCB784E66A934C0811296C7CA8BDDADF6006C23D0E21ECBFA9C28147EACCDE735CA066F21FBD6B69k4mDI" TargetMode="External"/><Relationship Id="rId14" Type="http://schemas.openxmlformats.org/officeDocument/2006/relationships/hyperlink" Target="consultantplus://offline/ref=E8062B738D126CC8F492F5F1BAB9882DDF5C90B8B88CE834C713534C7E6576FFFA95862246CA375A70A8E9ACCBD208AE98CD735BBCk6m5I" TargetMode="External"/><Relationship Id="rId22" Type="http://schemas.openxmlformats.org/officeDocument/2006/relationships/hyperlink" Target="consultantplus://offline/ref=E8062B738D126CC8F492F5E7B9D5D525DA54CFBCB789E0629B4C0811296C7CA8BDDADF6006C23D0E21EDB5A0C28147EACCDE735CA066F21FBD6B69k4m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Лидок</cp:lastModifiedBy>
  <cp:revision>8</cp:revision>
  <cp:lastPrinted>2023-02-01T12:51:00Z</cp:lastPrinted>
  <dcterms:created xsi:type="dcterms:W3CDTF">2023-01-27T08:38:00Z</dcterms:created>
  <dcterms:modified xsi:type="dcterms:W3CDTF">2023-02-01T18:07:00Z</dcterms:modified>
  <dc:language>ru-RU</dc:language>
</cp:coreProperties>
</file>