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179D" w14:textId="62BA4B24" w:rsidR="005A0510" w:rsidRPr="00E714BD" w:rsidRDefault="005A0510" w:rsidP="005A05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43CF71" wp14:editId="3D4EF699">
            <wp:extent cx="504749" cy="63093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55" cy="63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BBA6" w14:textId="77777777" w:rsidR="005A0510" w:rsidRPr="00E714BD" w:rsidRDefault="005A0510" w:rsidP="005A05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73B26F" w14:textId="77777777" w:rsidR="005A0510" w:rsidRPr="00E714BD" w:rsidRDefault="005A0510" w:rsidP="005A05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Calibri" w:hAnsi="Times New Roman" w:cs="Times New Roman"/>
          <w:sz w:val="24"/>
          <w:szCs w:val="24"/>
          <w:lang w:eastAsia="ru-RU"/>
        </w:rPr>
        <w:t>ПСКОВСКАЯ ОБЛАСТЬ</w:t>
      </w:r>
    </w:p>
    <w:p w14:paraId="5D913213" w14:textId="77777777" w:rsidR="005A0510" w:rsidRPr="00E714BD" w:rsidRDefault="005A0510" w:rsidP="005A05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3AF65E" w14:textId="77777777" w:rsidR="005A0510" w:rsidRPr="00E714BD" w:rsidRDefault="005A0510" w:rsidP="005A05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ПЛЮССКОГО РАЙОНА</w:t>
      </w:r>
    </w:p>
    <w:p w14:paraId="3F0A4A77" w14:textId="77777777" w:rsidR="005A0510" w:rsidRPr="00E714BD" w:rsidRDefault="005A0510" w:rsidP="005A05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D79AAA" w14:textId="77777777" w:rsidR="005A0510" w:rsidRPr="00E714BD" w:rsidRDefault="005A0510" w:rsidP="005A0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14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14:paraId="525520A8" w14:textId="77777777" w:rsidR="005A0510" w:rsidRPr="00E714BD" w:rsidRDefault="005A0510" w:rsidP="005A05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D2B003" w14:textId="61C8A810" w:rsidR="005A0510" w:rsidRPr="00E714BD" w:rsidRDefault="005A0510" w:rsidP="005A0510">
      <w:pPr>
        <w:tabs>
          <w:tab w:val="left" w:pos="208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3D1F9A" w:rsidRPr="00E714B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17</w:t>
      </w:r>
      <w:r w:rsidRPr="00E714B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 w:rsidR="00343AFF" w:rsidRPr="00E714B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</w:t>
      </w:r>
      <w:r w:rsidR="003D1F9A" w:rsidRPr="00E714B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5</w:t>
      </w:r>
      <w:r w:rsidRPr="00E714B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.20</w:t>
      </w:r>
      <w:r w:rsidR="00343AFF" w:rsidRPr="00E714B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21</w:t>
      </w:r>
      <w:r w:rsidRPr="00E714B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№ </w:t>
      </w:r>
      <w:r w:rsidR="003D1F9A" w:rsidRPr="00E714B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136</w:t>
      </w:r>
      <w:r w:rsidR="004927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</w:t>
      </w:r>
      <w:r w:rsidR="00F40C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927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20.08.2021 № 260, </w:t>
      </w:r>
      <w:r w:rsidR="00E601BF">
        <w:rPr>
          <w:rFonts w:ascii="Times New Roman" w:eastAsia="Calibri" w:hAnsi="Times New Roman" w:cs="Times New Roman"/>
          <w:sz w:val="24"/>
          <w:szCs w:val="24"/>
          <w:lang w:eastAsia="ru-RU"/>
        </w:rPr>
        <w:t>от 28.12.2022 № 443, от 23.08.2024 №28</w:t>
      </w:r>
      <w:r w:rsidR="00F40CF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927A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714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3D1F9A" w:rsidRPr="00E714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E714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04B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Pr="00E714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F40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E714BD">
        <w:rPr>
          <w:rFonts w:ascii="Times New Roman" w:eastAsia="Calibri" w:hAnsi="Times New Roman" w:cs="Times New Roman"/>
          <w:sz w:val="24"/>
          <w:szCs w:val="24"/>
          <w:lang w:eastAsia="ru-RU"/>
        </w:rPr>
        <w:t>р.п</w:t>
      </w:r>
      <w:proofErr w:type="spellEnd"/>
      <w:r w:rsidRPr="00E714BD">
        <w:rPr>
          <w:rFonts w:ascii="Times New Roman" w:eastAsia="Calibri" w:hAnsi="Times New Roman" w:cs="Times New Roman"/>
          <w:sz w:val="24"/>
          <w:szCs w:val="24"/>
          <w:lang w:eastAsia="ru-RU"/>
        </w:rPr>
        <w:t>. Плюсса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408"/>
        <w:gridCol w:w="2937"/>
      </w:tblGrid>
      <w:tr w:rsidR="005A0510" w:rsidRPr="00E714BD" w14:paraId="7A8081ED" w14:textId="77777777" w:rsidTr="009774DB">
        <w:tc>
          <w:tcPr>
            <w:tcW w:w="6408" w:type="dxa"/>
          </w:tcPr>
          <w:p w14:paraId="7BB73AE7" w14:textId="77777777" w:rsidR="005A0510" w:rsidRPr="00E714BD" w:rsidRDefault="005A0510" w:rsidP="005A0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BD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</w:p>
          <w:p w14:paraId="3AD3EEC5" w14:textId="738A55C0" w:rsidR="005A0510" w:rsidRPr="00E714BD" w:rsidRDefault="005A0510" w:rsidP="005A0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B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«Признание помещения жилым помещением, жилого помещения непригодным (пригодным)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2937" w:type="dxa"/>
          </w:tcPr>
          <w:p w14:paraId="6F7BC6A4" w14:textId="77777777" w:rsidR="005A0510" w:rsidRPr="00E714BD" w:rsidRDefault="005A0510" w:rsidP="005A05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F056725" w14:textId="77777777" w:rsidR="005A0510" w:rsidRPr="00E714BD" w:rsidRDefault="005A0510" w:rsidP="005A05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BD">
        <w:rPr>
          <w:rFonts w:ascii="Times New Roman" w:eastAsia="Calibri" w:hAnsi="Times New Roman" w:cs="Times New Roman"/>
          <w:sz w:val="24"/>
          <w:szCs w:val="24"/>
        </w:rPr>
        <w:tab/>
      </w:r>
    </w:p>
    <w:p w14:paraId="7D52CEA1" w14:textId="0387CDDB" w:rsidR="005A0510" w:rsidRPr="00E714BD" w:rsidRDefault="005A0510" w:rsidP="005A051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BD">
        <w:rPr>
          <w:rFonts w:ascii="Times New Roman" w:eastAsia="Calibri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Российской Федерации от 27</w:t>
      </w:r>
      <w:r w:rsidR="003D1F9A" w:rsidRPr="00E714BD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E714BD">
        <w:rPr>
          <w:rFonts w:ascii="Times New Roman" w:eastAsia="Calibri" w:hAnsi="Times New Roman" w:cs="Times New Roman"/>
          <w:sz w:val="24"/>
          <w:szCs w:val="24"/>
        </w:rPr>
        <w:t>2010 N 210-ФЗ «Об организации предоставления государственных и муниципальных услуг», Постановлением Правительства РФ от 28</w:t>
      </w:r>
      <w:r w:rsidR="003D1F9A" w:rsidRPr="00E714BD">
        <w:rPr>
          <w:rFonts w:ascii="Times New Roman" w:eastAsia="Calibri" w:hAnsi="Times New Roman" w:cs="Times New Roman"/>
          <w:sz w:val="24"/>
          <w:szCs w:val="24"/>
        </w:rPr>
        <w:t xml:space="preserve"> января </w:t>
      </w:r>
      <w:r w:rsidRPr="00E714BD">
        <w:rPr>
          <w:rFonts w:ascii="Times New Roman" w:eastAsia="Calibri" w:hAnsi="Times New Roman" w:cs="Times New Roman"/>
          <w:sz w:val="24"/>
          <w:szCs w:val="24"/>
        </w:rPr>
        <w:t>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Плюсского района  ПОСТАНОВЛЯЕТ:</w:t>
      </w:r>
    </w:p>
    <w:p w14:paraId="6CCDEEAC" w14:textId="2E0A572B" w:rsidR="005A0510" w:rsidRPr="00E714BD" w:rsidRDefault="005A0510" w:rsidP="005A05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BD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прилагаемый административный регламент предоставления муниципальной </w:t>
      </w:r>
      <w:r w:rsidR="00AF2830" w:rsidRPr="00E714BD">
        <w:rPr>
          <w:rFonts w:ascii="Times New Roman" w:eastAsia="Calibri" w:hAnsi="Times New Roman" w:cs="Times New Roman"/>
          <w:sz w:val="24"/>
          <w:szCs w:val="24"/>
        </w:rPr>
        <w:t>услуги «Признание помещения жилым помещением, жилого помещения непригодным (пригодным)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E714B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4A23D0" w14:textId="7727C438" w:rsidR="005A0510" w:rsidRPr="00E714BD" w:rsidRDefault="005A0510" w:rsidP="005A05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BD">
        <w:rPr>
          <w:rFonts w:ascii="Times New Roman" w:eastAsia="Calibri" w:hAnsi="Times New Roman" w:cs="Times New Roman"/>
          <w:sz w:val="24"/>
          <w:szCs w:val="24"/>
        </w:rPr>
        <w:t>Разместить настоящее постановление на официальном сайте муниципального образования «Плюсский район» в информационно-телекоммуникационной сети Интернет</w:t>
      </w:r>
      <w:r w:rsidR="003D1F9A" w:rsidRPr="00E714BD">
        <w:rPr>
          <w:rFonts w:ascii="Times New Roman" w:eastAsia="Calibri" w:hAnsi="Times New Roman" w:cs="Times New Roman"/>
          <w:sz w:val="24"/>
          <w:szCs w:val="24"/>
        </w:rPr>
        <w:t xml:space="preserve"> http://pljussa.reg60.ru/</w:t>
      </w:r>
      <w:r w:rsidRPr="00E714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4CA89F" w14:textId="15AC8A13" w:rsidR="005A0510" w:rsidRPr="00E714BD" w:rsidRDefault="005A0510" w:rsidP="005A05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BD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r w:rsidR="00AF2830" w:rsidRPr="00E714BD">
        <w:rPr>
          <w:rFonts w:ascii="Times New Roman" w:eastAsia="Calibri" w:hAnsi="Times New Roman" w:cs="Times New Roman"/>
          <w:sz w:val="24"/>
          <w:szCs w:val="24"/>
        </w:rPr>
        <w:t>за</w:t>
      </w:r>
      <w:r w:rsidRPr="00E714B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F2830" w:rsidRPr="00E714BD">
        <w:rPr>
          <w:rFonts w:ascii="Times New Roman" w:eastAsia="Calibri" w:hAnsi="Times New Roman" w:cs="Times New Roman"/>
          <w:sz w:val="24"/>
          <w:szCs w:val="24"/>
        </w:rPr>
        <w:t>первого заместителя Главы администрации Плюсского района</w:t>
      </w:r>
      <w:r w:rsidRPr="00E714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EDAF3C" w14:textId="77777777" w:rsidR="005A0510" w:rsidRPr="00E714BD" w:rsidRDefault="005A0510" w:rsidP="005A05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68519C" w14:textId="77777777" w:rsidR="005A0510" w:rsidRPr="00E714BD" w:rsidRDefault="005A0510" w:rsidP="005A05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0FAC15" w14:textId="698195C0" w:rsidR="005A0510" w:rsidRPr="00E714BD" w:rsidRDefault="005A0510" w:rsidP="005A05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BD">
        <w:rPr>
          <w:rFonts w:ascii="Times New Roman" w:eastAsia="Calibri" w:hAnsi="Times New Roman" w:cs="Times New Roman"/>
          <w:sz w:val="24"/>
          <w:szCs w:val="24"/>
        </w:rPr>
        <w:t xml:space="preserve">Глава Плюсского района                                                            </w:t>
      </w:r>
      <w:r w:rsidR="00B04B1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714BD">
        <w:rPr>
          <w:rFonts w:ascii="Times New Roman" w:eastAsia="Calibri" w:hAnsi="Times New Roman" w:cs="Times New Roman"/>
          <w:sz w:val="24"/>
          <w:szCs w:val="24"/>
        </w:rPr>
        <w:t xml:space="preserve">                     В.В. Аршинов</w:t>
      </w:r>
    </w:p>
    <w:p w14:paraId="11CCE550" w14:textId="77777777" w:rsidR="005A0510" w:rsidRPr="00E714BD" w:rsidRDefault="005A0510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7FEAC" w14:textId="77777777" w:rsidR="005A0510" w:rsidRPr="00E714BD" w:rsidRDefault="005A0510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45269" w14:textId="5E8B441C" w:rsidR="005A0510" w:rsidRPr="00E714BD" w:rsidRDefault="005A0510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0C7F5" w14:textId="77777777" w:rsidR="00AF2830" w:rsidRPr="00E714BD" w:rsidRDefault="00AF2830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2B5E5" w14:textId="77777777" w:rsidR="00E714BD" w:rsidRDefault="00E714BD" w:rsidP="003D1F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094001" w14:textId="77777777" w:rsidR="00E714BD" w:rsidRDefault="00E714BD" w:rsidP="003D1F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D7F67C" w14:textId="77777777" w:rsidR="00E714BD" w:rsidRDefault="00E714BD" w:rsidP="003D1F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C2D625" w14:textId="77777777" w:rsidR="00E714BD" w:rsidRDefault="00E714BD" w:rsidP="003D1F9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C33D0E" w14:textId="77777777" w:rsidR="00E714BD" w:rsidRDefault="00E714BD" w:rsidP="00B04B1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62264E1" w14:textId="77777777" w:rsidR="00F87D5D" w:rsidRDefault="00F87D5D" w:rsidP="003D1F9A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998284" w14:textId="77777777" w:rsidR="004A6060" w:rsidRDefault="004A6060" w:rsidP="003D1F9A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D5634B8" w14:textId="19572E57" w:rsidR="003D1F9A" w:rsidRPr="00E714BD" w:rsidRDefault="003D1F9A" w:rsidP="003D1F9A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14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45621DA4" w14:textId="6822E3C8" w:rsidR="003D1F9A" w:rsidRPr="00E714BD" w:rsidRDefault="003D1F9A" w:rsidP="003D1F9A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14BD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Плюсского района </w:t>
      </w:r>
    </w:p>
    <w:p w14:paraId="1D8959FB" w14:textId="22B8A3D0" w:rsidR="003D1F9A" w:rsidRPr="00E714BD" w:rsidRDefault="003D1F9A" w:rsidP="003D1F9A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14BD">
        <w:rPr>
          <w:rFonts w:ascii="Times New Roman" w:hAnsi="Times New Roman" w:cs="Times New Roman"/>
          <w:bCs/>
          <w:sz w:val="24"/>
          <w:szCs w:val="24"/>
        </w:rPr>
        <w:t>от 17.05.2021 № 136</w:t>
      </w:r>
      <w:r w:rsidR="00F40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0CFA">
        <w:rPr>
          <w:rFonts w:ascii="Times New Roman" w:eastAsia="Calibri" w:hAnsi="Times New Roman" w:cs="Times New Roman"/>
          <w:sz w:val="24"/>
          <w:szCs w:val="24"/>
          <w:lang w:eastAsia="ru-RU"/>
        </w:rPr>
        <w:t>(в ред. от 20.08.2021 № 260, от 28.12.2022 № 443, от 23.08.2024 №284)</w:t>
      </w:r>
      <w:r w:rsidR="00F40CFA" w:rsidRPr="00E714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40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="00F40CFA" w:rsidRPr="00E714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F40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</w:p>
    <w:p w14:paraId="07D49A7D" w14:textId="77777777" w:rsidR="003D1F9A" w:rsidRPr="00E714BD" w:rsidRDefault="003D1F9A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4DEF7" w14:textId="052C1956" w:rsidR="002831AD" w:rsidRPr="00E714BD" w:rsidRDefault="00BF3401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398AA37D" w14:textId="77777777" w:rsidR="00BF3401" w:rsidRPr="00E714BD" w:rsidRDefault="00BF3401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14:paraId="16AED2B2" w14:textId="32178CB6" w:rsidR="00BF3401" w:rsidRPr="00E714BD" w:rsidRDefault="002B5266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О ПРИЗНАНИИ ПОМЕЩЕНИЯ ЖИЛЫМ ПОМЕЩЕНИЕМ, ЖИЛОГО ПОМЕЩЕНИЯ НЕПРИГОДНЫМ (ПРИГОДНЫМ) ДЛЯ ПРОЖИВАНИЯ, МНОГОКВАРТИРНОГО ДОМА АВАРИЙНЫМ И ПОДЛЕЖАЩИМ СНОСУ ИЛИ РЕКОНСТРУКЦИИ, САДОВАГО ДОМА ЖИЛЫМ ДОМОМ И ЖИЛОГО ДОМА САДОВОМ ДОМОМ</w:t>
      </w:r>
    </w:p>
    <w:p w14:paraId="4BD5B9CD" w14:textId="77777777" w:rsidR="00BF3401" w:rsidRPr="00E714BD" w:rsidRDefault="00BF3401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5BDB8" w14:textId="77777777" w:rsidR="00BF3401" w:rsidRPr="00E714BD" w:rsidRDefault="00BF3401" w:rsidP="00BF3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4B8C2A4A" w14:textId="77777777" w:rsidR="00BF3401" w:rsidRPr="00E714BD" w:rsidRDefault="00BF3401" w:rsidP="00BF34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B3F28AE" w14:textId="77777777" w:rsidR="00BF3401" w:rsidRPr="00E714BD" w:rsidRDefault="00BF3401" w:rsidP="00BF34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21088636" w14:textId="77777777" w:rsidR="00BF3401" w:rsidRPr="00E714BD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E92C60B" w14:textId="30BCCDA3" w:rsidR="00BF3401" w:rsidRPr="00E714BD" w:rsidRDefault="00BF3401" w:rsidP="001773E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 w:rsidR="001773E9" w:rsidRPr="00E714BD">
        <w:rPr>
          <w:rFonts w:ascii="Times New Roman" w:hAnsi="Times New Roman" w:cs="Times New Roman"/>
          <w:sz w:val="24"/>
          <w:szCs w:val="24"/>
        </w:rPr>
        <w:t>«</w:t>
      </w:r>
      <w:bookmarkStart w:id="0" w:name="_Hlk59031024"/>
      <w:r w:rsidR="00C474C0" w:rsidRPr="00E714BD">
        <w:rPr>
          <w:rFonts w:ascii="Times New Roman" w:hAnsi="Times New Roman" w:cs="Times New Roman"/>
          <w:sz w:val="24"/>
          <w:szCs w:val="24"/>
        </w:rPr>
        <w:t xml:space="preserve">Признание помещения жилым помещением, жилого помещения непригодным </w:t>
      </w:r>
      <w:r w:rsidR="00E343E8" w:rsidRPr="00E714BD">
        <w:rPr>
          <w:rFonts w:ascii="Times New Roman" w:hAnsi="Times New Roman" w:cs="Times New Roman"/>
          <w:sz w:val="24"/>
          <w:szCs w:val="24"/>
        </w:rPr>
        <w:t xml:space="preserve">(пригодным) </w:t>
      </w:r>
      <w:r w:rsidR="00C474C0" w:rsidRPr="00E714BD">
        <w:rPr>
          <w:rFonts w:ascii="Times New Roman" w:hAnsi="Times New Roman" w:cs="Times New Roman"/>
          <w:sz w:val="24"/>
          <w:szCs w:val="24"/>
        </w:rPr>
        <w:t>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bookmarkEnd w:id="0"/>
      <w:r w:rsidR="001773E9" w:rsidRPr="00E714BD">
        <w:rPr>
          <w:rFonts w:ascii="Times New Roman" w:hAnsi="Times New Roman" w:cs="Times New Roman"/>
          <w:sz w:val="24"/>
          <w:szCs w:val="24"/>
        </w:rPr>
        <w:t>»</w:t>
      </w:r>
      <w:r w:rsidRPr="00E714BD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услуга).</w:t>
      </w:r>
    </w:p>
    <w:p w14:paraId="1FC46B4A" w14:textId="77777777" w:rsidR="00BF3401" w:rsidRPr="00E714BD" w:rsidRDefault="00BF3401" w:rsidP="00BF34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54C0D0" w14:textId="77777777" w:rsidR="00BF3401" w:rsidRPr="00E714BD" w:rsidRDefault="00BF3401" w:rsidP="00BF34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4775B79D" w14:textId="77777777" w:rsidR="00BF3401" w:rsidRPr="00E714BD" w:rsidRDefault="00BF3401" w:rsidP="00BF340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A11E9E4" w14:textId="41050D9E" w:rsidR="00BF3401" w:rsidRPr="00E714BD" w:rsidRDefault="00BF3401" w:rsidP="00BF340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F57ABF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 осуществляется в отношении </w:t>
      </w:r>
      <w:r w:rsidR="001773E9" w:rsidRPr="00E714BD">
        <w:rPr>
          <w:rFonts w:ascii="Times New Roman" w:hAnsi="Times New Roman" w:cs="Times New Roman"/>
          <w:sz w:val="24"/>
          <w:szCs w:val="24"/>
        </w:rPr>
        <w:t>собственников или нанимателей жилого помещения, местом жительства которых является Плюсский район</w:t>
      </w:r>
      <w:r w:rsidRPr="00E714BD">
        <w:rPr>
          <w:rFonts w:ascii="Times New Roman" w:hAnsi="Times New Roman" w:cs="Times New Roman"/>
          <w:sz w:val="24"/>
          <w:szCs w:val="24"/>
        </w:rPr>
        <w:t xml:space="preserve"> (далее - заявители).</w:t>
      </w:r>
    </w:p>
    <w:p w14:paraId="6C4679DC" w14:textId="77777777" w:rsidR="00BF3401" w:rsidRPr="00E714BD" w:rsidRDefault="00BF3401" w:rsidP="00BF3401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От имени заявителя может выступать уполномоченный представитель, наделенный соответствующими полномочиями в установленном законом порядке.</w:t>
      </w:r>
    </w:p>
    <w:p w14:paraId="66BDE94D" w14:textId="77777777" w:rsidR="00BF3401" w:rsidRPr="00E714BD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BDD4293" w14:textId="3BBAF848" w:rsidR="00BF3401" w:rsidRPr="00E714BD" w:rsidRDefault="00BF3401" w:rsidP="00BF3401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3. Требования к порядку информирования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14:paraId="024FE2E3" w14:textId="77777777" w:rsidR="00BF3401" w:rsidRPr="00E714BD" w:rsidRDefault="00BF3401" w:rsidP="00BF3401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FDE01" w14:textId="77777777" w:rsidR="00BF3401" w:rsidRPr="00E714BD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3.1.  Предоставление муниципальной услуги осуществляется по адресу:</w:t>
      </w:r>
    </w:p>
    <w:p w14:paraId="54B4A767" w14:textId="083B764E" w:rsidR="00BF3401" w:rsidRPr="00E714BD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Псковская область, </w:t>
      </w:r>
      <w:proofErr w:type="spellStart"/>
      <w:r w:rsidRPr="00E714B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714BD">
        <w:rPr>
          <w:rFonts w:ascii="Times New Roman" w:hAnsi="Times New Roman" w:cs="Times New Roman"/>
          <w:sz w:val="24"/>
          <w:szCs w:val="24"/>
        </w:rPr>
        <w:t>. Плюсса, ул. Школьная, д. 1 А, кабинет №</w:t>
      </w:r>
      <w:r w:rsidR="001773E9" w:rsidRPr="00E714BD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3186FF7F" w14:textId="77777777" w:rsidR="00BF3401" w:rsidRPr="00E714BD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Почтовый адрес: 181000, Псковская область, </w:t>
      </w:r>
      <w:proofErr w:type="spellStart"/>
      <w:r w:rsidRPr="00E714B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714BD">
        <w:rPr>
          <w:rFonts w:ascii="Times New Roman" w:hAnsi="Times New Roman" w:cs="Times New Roman"/>
          <w:sz w:val="24"/>
          <w:szCs w:val="24"/>
        </w:rPr>
        <w:t>. Плюсса, ул. Школьная, д. 1 А.</w:t>
      </w:r>
    </w:p>
    <w:p w14:paraId="7F9F1A4A" w14:textId="701ADD6A" w:rsidR="00BF3401" w:rsidRPr="00E714BD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Адрес официального сайта в информационно-телекоммуникационной сети «Интернет» (далее - сеть Интернет): </w:t>
      </w:r>
      <w:hyperlink r:id="rId9" w:history="1">
        <w:r w:rsidR="00E714BD" w:rsidRPr="00AC542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714BD" w:rsidRPr="00AC542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E714BD" w:rsidRPr="00AC542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pljussa</w:t>
        </w:r>
        <w:r w:rsidR="00E714BD" w:rsidRPr="00AC542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714BD" w:rsidRPr="00AC542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reg</w:t>
        </w:r>
        <w:r w:rsidR="00E714BD" w:rsidRPr="00AC5421">
          <w:rPr>
            <w:rStyle w:val="a4"/>
            <w:rFonts w:ascii="Times New Roman" w:hAnsi="Times New Roman" w:cs="Times New Roman"/>
            <w:sz w:val="24"/>
            <w:szCs w:val="24"/>
          </w:rPr>
          <w:t>60.</w:t>
        </w:r>
        <w:r w:rsidR="00E714BD" w:rsidRPr="00AC542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714BD">
        <w:rPr>
          <w:rFonts w:ascii="Times New Roman" w:hAnsi="Times New Roman" w:cs="Times New Roman"/>
          <w:sz w:val="24"/>
          <w:szCs w:val="24"/>
        </w:rPr>
        <w:t xml:space="preserve">. </w:t>
      </w:r>
      <w:r w:rsidRPr="00E714BD">
        <w:rPr>
          <w:rFonts w:ascii="Times New Roman" w:hAnsi="Times New Roman" w:cs="Times New Roman"/>
          <w:sz w:val="24"/>
          <w:szCs w:val="24"/>
        </w:rPr>
        <w:t>Адрес электронной почты: pljussa@reg60.ru</w:t>
      </w:r>
    </w:p>
    <w:p w14:paraId="15C08F4F" w14:textId="77777777" w:rsidR="00BF3401" w:rsidRPr="00E714BD" w:rsidRDefault="00A61E26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График работы:</w:t>
      </w:r>
    </w:p>
    <w:p w14:paraId="17467815" w14:textId="3B09D866" w:rsidR="00A61E26" w:rsidRPr="00E714BD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понедельник - четверг: с 08.24 - 17.30, пятница с 08.24 - 17.00, обед с 13.00 - 14.00,</w:t>
      </w:r>
    </w:p>
    <w:p w14:paraId="057981D1" w14:textId="77777777" w:rsidR="00A61E26" w:rsidRPr="00E714BD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14:paraId="442A87B1" w14:textId="741275AA" w:rsidR="00A61E26" w:rsidRPr="00E714BD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Телефоны для получения информации, связанной с предоставлением муниципальной услуги:</w:t>
      </w:r>
      <w:r w:rsidR="00E714BD">
        <w:rPr>
          <w:rFonts w:ascii="Times New Roman" w:hAnsi="Times New Roman" w:cs="Times New Roman"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sz w:val="24"/>
          <w:szCs w:val="24"/>
        </w:rPr>
        <w:t>приемная 8(811233)216-33</w:t>
      </w:r>
    </w:p>
    <w:p w14:paraId="2EA46659" w14:textId="77777777" w:rsidR="00A61E26" w:rsidRPr="00E714BD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3.2. Информация о порядке предоставления муниципальной услуги, о перечне документов, необходимых для предоставления муниципальной услуги, о ходе предоставления муниципальной услуги предоставляется заявителям непосредственно в Администрации Плюсского района, по электронной почте, посредством ее размещения на информационных стендах в здании Администрации Плюсского района, через многофункциональный центр предоставления государственных и муниципальных услуг (далее - многофункциональный центр), в сети Интернет: на официальном сайте муниципального образования «Плюсский район», в федеральной государственной информационной системе «Единый портал государственных и муниципальных услуг» </w:t>
      </w:r>
      <w:r w:rsidRPr="00E714BD">
        <w:rPr>
          <w:rFonts w:ascii="Times New Roman" w:hAnsi="Times New Roman" w:cs="Times New Roman"/>
          <w:sz w:val="24"/>
          <w:szCs w:val="24"/>
        </w:rPr>
        <w:lastRenderedPageBreak/>
        <w:t>(gosuslugi.ru) (далее - Единый портал государственных услуг) и в государственной информационной системе «Государственные и муниципальные услуги (функции) в Псковской области» (gosuslugi.pskov.ru) (далее - Портал государственных и муниципальных услуг Псковской области). Также информация может быть предоставлена по телефонам, указанным в пункте 3.1 настоящего подраздела.</w:t>
      </w:r>
    </w:p>
    <w:p w14:paraId="73F71E06" w14:textId="77777777" w:rsidR="00A61E26" w:rsidRPr="00E714BD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A47C722" w14:textId="77777777" w:rsidR="00A61E26" w:rsidRPr="00E714BD" w:rsidRDefault="00A61E26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14:paraId="5EAF6666" w14:textId="77777777" w:rsidR="00A61E26" w:rsidRPr="00E714BD" w:rsidRDefault="00A61E26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84B59" w14:textId="77777777" w:rsidR="00A61E26" w:rsidRPr="00E714BD" w:rsidRDefault="00002C6A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4</w:t>
      </w:r>
      <w:r w:rsidR="00A61E26" w:rsidRPr="00E714BD">
        <w:rPr>
          <w:rFonts w:ascii="Times New Roman" w:hAnsi="Times New Roman" w:cs="Times New Roman"/>
          <w:b/>
          <w:sz w:val="24"/>
          <w:szCs w:val="24"/>
        </w:rPr>
        <w:t>. Наименование муниципальной услуги</w:t>
      </w:r>
    </w:p>
    <w:p w14:paraId="156F4537" w14:textId="77777777" w:rsidR="00A61E26" w:rsidRPr="00E714BD" w:rsidRDefault="00A61E26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2AFA7" w14:textId="18848B7A" w:rsidR="00A61E26" w:rsidRPr="00E714BD" w:rsidRDefault="00830A1B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9115982"/>
      <w:r w:rsidRPr="00E714BD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</w:t>
      </w:r>
      <w:r w:rsidR="002B5266" w:rsidRPr="00E714BD">
        <w:rPr>
          <w:rFonts w:ascii="Times New Roman" w:hAnsi="Times New Roman" w:cs="Times New Roman"/>
          <w:sz w:val="24"/>
          <w:szCs w:val="24"/>
        </w:rPr>
        <w:t xml:space="preserve"> (пригодным)</w:t>
      </w:r>
      <w:r w:rsidRPr="00E714BD">
        <w:rPr>
          <w:rFonts w:ascii="Times New Roman" w:hAnsi="Times New Roman" w:cs="Times New Roman"/>
          <w:sz w:val="24"/>
          <w:szCs w:val="24"/>
        </w:rPr>
        <w:t xml:space="preserve"> для проживания, многоквартирного дома аварийным и подлежащим сносу или реконструкции, </w:t>
      </w:r>
      <w:bookmarkStart w:id="2" w:name="_Hlk59174601"/>
      <w:r w:rsidRPr="00E714BD">
        <w:rPr>
          <w:rFonts w:ascii="Times New Roman" w:hAnsi="Times New Roman" w:cs="Times New Roman"/>
          <w:sz w:val="24"/>
          <w:szCs w:val="24"/>
        </w:rPr>
        <w:t>садового дома жилым домом и жилого дома садовым домом</w:t>
      </w:r>
      <w:bookmarkEnd w:id="1"/>
      <w:bookmarkEnd w:id="2"/>
      <w:r w:rsidR="00486D57" w:rsidRPr="00E714BD">
        <w:rPr>
          <w:rFonts w:ascii="Times New Roman" w:hAnsi="Times New Roman" w:cs="Times New Roman"/>
          <w:sz w:val="24"/>
          <w:szCs w:val="24"/>
        </w:rPr>
        <w:t>.</w:t>
      </w:r>
    </w:p>
    <w:p w14:paraId="1B612836" w14:textId="77777777" w:rsidR="00830A1B" w:rsidRPr="00E714BD" w:rsidRDefault="00830A1B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955E9" w14:textId="2C42D7E5" w:rsidR="00A61E26" w:rsidRPr="00E714BD" w:rsidRDefault="00002C6A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5</w:t>
      </w:r>
      <w:r w:rsidR="00A61E26" w:rsidRPr="00E714BD">
        <w:rPr>
          <w:rFonts w:ascii="Times New Roman" w:hAnsi="Times New Roman" w:cs="Times New Roman"/>
          <w:b/>
          <w:sz w:val="24"/>
          <w:szCs w:val="24"/>
        </w:rPr>
        <w:t>. Наименование органа местного самоуправления, предоставляющего муниципальную услугу</w:t>
      </w:r>
    </w:p>
    <w:p w14:paraId="11B1A6FD" w14:textId="77777777" w:rsidR="00A61E26" w:rsidRPr="00E714BD" w:rsidRDefault="00A61E26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FEC22" w14:textId="4BCCC702" w:rsidR="00A61E26" w:rsidRPr="00E714BD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Муниципальную услугу предоставляет</w:t>
      </w:r>
      <w:r w:rsidR="006E7FD6" w:rsidRPr="00E714BD">
        <w:rPr>
          <w:rFonts w:ascii="Times New Roman" w:hAnsi="Times New Roman" w:cs="Times New Roman"/>
          <w:sz w:val="24"/>
          <w:szCs w:val="24"/>
        </w:rPr>
        <w:t>: Комитет по вопросам ЖКХ, строительству и дорожному хозяйству администрации Плюсского района</w:t>
      </w:r>
      <w:r w:rsidR="00BB2C4A" w:rsidRPr="00E714BD">
        <w:rPr>
          <w:rFonts w:ascii="Times New Roman" w:hAnsi="Times New Roman" w:cs="Times New Roman"/>
          <w:sz w:val="24"/>
          <w:szCs w:val="24"/>
        </w:rPr>
        <w:t xml:space="preserve"> (далее – Комитет)</w:t>
      </w:r>
      <w:r w:rsidR="006E7FD6" w:rsidRPr="00E714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F2C557" w14:textId="77777777" w:rsidR="00A61E26" w:rsidRPr="00E714BD" w:rsidRDefault="00A61E26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D899783" w14:textId="77777777" w:rsidR="00A61E26" w:rsidRPr="00E714BD" w:rsidRDefault="00002C6A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6</w:t>
      </w:r>
      <w:r w:rsidR="00A61E26" w:rsidRPr="00E714BD">
        <w:rPr>
          <w:rFonts w:ascii="Times New Roman" w:hAnsi="Times New Roman" w:cs="Times New Roman"/>
          <w:b/>
          <w:sz w:val="24"/>
          <w:szCs w:val="24"/>
        </w:rPr>
        <w:t>. Результат предоставления муниципальной услуги</w:t>
      </w:r>
    </w:p>
    <w:p w14:paraId="12864E91" w14:textId="77777777" w:rsidR="00BF3401" w:rsidRPr="00E714BD" w:rsidRDefault="00BF3401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580B936" w14:textId="77777777" w:rsidR="00A61E26" w:rsidRPr="00E714BD" w:rsidRDefault="00A61E26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14:paraId="764E30B8" w14:textId="21CB30F6" w:rsidR="00A61E26" w:rsidRPr="00E714BD" w:rsidRDefault="00A61E26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1)</w:t>
      </w:r>
      <w:r w:rsidR="000430F0" w:rsidRPr="00E714BD">
        <w:rPr>
          <w:rFonts w:ascii="Times New Roman" w:hAnsi="Times New Roman" w:cs="Times New Roman"/>
          <w:sz w:val="24"/>
          <w:szCs w:val="24"/>
        </w:rPr>
        <w:t xml:space="preserve"> решение о соответствии помещения требованиям, предъявляемым к жилому помещению, и его пригодности для проживания;</w:t>
      </w:r>
    </w:p>
    <w:p w14:paraId="30AFF676" w14:textId="5447AE6E" w:rsidR="00A61E26" w:rsidRPr="00E714BD" w:rsidRDefault="00A61E26" w:rsidP="000430F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2)</w:t>
      </w:r>
      <w:r w:rsidR="000430F0" w:rsidRPr="00E714BD">
        <w:rPr>
          <w:rFonts w:ascii="Times New Roman" w:hAnsi="Times New Roman" w:cs="Times New Roman"/>
          <w:sz w:val="24"/>
          <w:szCs w:val="24"/>
        </w:rPr>
        <w:t xml:space="preserve"> решение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bookmarkStart w:id="3" w:name="_Hlk59113458"/>
      <w:r w:rsidR="000430F0" w:rsidRPr="00E714BD">
        <w:rPr>
          <w:rFonts w:ascii="Times New Roman" w:hAnsi="Times New Roman" w:cs="Times New Roman"/>
          <w:sz w:val="24"/>
          <w:szCs w:val="24"/>
        </w:rPr>
        <w:t>Постановлением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bookmarkEnd w:id="3"/>
      <w:r w:rsidR="000430F0" w:rsidRPr="00E714BD">
        <w:rPr>
          <w:rFonts w:ascii="Times New Roman" w:hAnsi="Times New Roman" w:cs="Times New Roman"/>
          <w:sz w:val="24"/>
          <w:szCs w:val="24"/>
        </w:rPr>
        <w:t xml:space="preserve"> </w:t>
      </w:r>
      <w:r w:rsidR="00EB4687" w:rsidRPr="00E714BD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="000430F0" w:rsidRPr="00E714BD">
        <w:rPr>
          <w:rFonts w:ascii="Times New Roman" w:hAnsi="Times New Roman" w:cs="Times New Roman"/>
          <w:sz w:val="24"/>
          <w:szCs w:val="24"/>
        </w:rPr>
        <w:t>требованиями;</w:t>
      </w:r>
    </w:p>
    <w:p w14:paraId="7CBCA9C0" w14:textId="0DB39C92" w:rsidR="000430F0" w:rsidRPr="00E714BD" w:rsidRDefault="000430F0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3) решение о выявлении оснований для признания помещения непригодным для проживания;</w:t>
      </w:r>
    </w:p>
    <w:p w14:paraId="3E8A4623" w14:textId="270ECBAB" w:rsidR="000430F0" w:rsidRPr="00E714BD" w:rsidRDefault="000430F0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4) решение о выявлении оснований для признания многоквартирного дома аварийным и подлежащим реконструкции;</w:t>
      </w:r>
    </w:p>
    <w:p w14:paraId="18BEA8D1" w14:textId="7FAD30E5" w:rsidR="000430F0" w:rsidRPr="00E714BD" w:rsidRDefault="000430F0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5) решение о выявлении оснований для признания многоквартирного дома аварийным и подлежащим сносу;</w:t>
      </w:r>
    </w:p>
    <w:p w14:paraId="1910E7B1" w14:textId="5643BCC2" w:rsidR="000430F0" w:rsidRPr="00E714BD" w:rsidRDefault="000430F0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6) решение об отсутствии оснований для признания многоквартирного дома аварийным и подлежащим сносу или реконструкции.</w:t>
      </w:r>
    </w:p>
    <w:p w14:paraId="698ECAD5" w14:textId="77777777" w:rsidR="00A61E26" w:rsidRPr="00E714BD" w:rsidRDefault="00A61E26" w:rsidP="00BF340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082F89" w14:textId="77777777" w:rsidR="00A61E26" w:rsidRPr="00E714BD" w:rsidRDefault="00002C6A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7</w:t>
      </w:r>
      <w:r w:rsidR="00A61E26" w:rsidRPr="00E714BD">
        <w:rPr>
          <w:rFonts w:ascii="Times New Roman" w:hAnsi="Times New Roman" w:cs="Times New Roman"/>
          <w:b/>
          <w:sz w:val="24"/>
          <w:szCs w:val="24"/>
        </w:rPr>
        <w:t>. Срок предоставления муниципальной услуги</w:t>
      </w:r>
    </w:p>
    <w:p w14:paraId="231472AA" w14:textId="77777777" w:rsidR="00A61E26" w:rsidRPr="00E714BD" w:rsidRDefault="00A61E26" w:rsidP="00A61E26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88633" w14:textId="712E476A" w:rsidR="00002C6A" w:rsidRPr="00E714BD" w:rsidRDefault="002F5895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- 65 календарных дней с даты регистрации заявления о </w:t>
      </w:r>
      <w:r w:rsidR="00413B83" w:rsidRPr="00E714BD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E714BD">
        <w:rPr>
          <w:rFonts w:ascii="Times New Roman" w:hAnsi="Times New Roman" w:cs="Times New Roman"/>
          <w:sz w:val="24"/>
          <w:szCs w:val="24"/>
        </w:rPr>
        <w:t>.</w:t>
      </w:r>
    </w:p>
    <w:p w14:paraId="5099955D" w14:textId="01B510FF" w:rsidR="002F5895" w:rsidRPr="00E714BD" w:rsidRDefault="002F5895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Срок рассмотрения межведомственной комиссией (далее - Комиссия) заявления и принятия решения в виде заключения составляет 30 календарных дней с даты регистрации указанного заявления.</w:t>
      </w:r>
    </w:p>
    <w:p w14:paraId="1FC93F51" w14:textId="5A578F96" w:rsidR="002F5895" w:rsidRPr="00E714BD" w:rsidRDefault="002F5895" w:rsidP="002F589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lastRenderedPageBreak/>
        <w:t>Срок принятия администрацией района на основании заключений Комиссий решения о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за исключением случаев, когда принятие указанных решений отнесено к компетенции федеральных органов исполнительной власти, составляет 30 календарных дней со дня получения заключения Комиссии.</w:t>
      </w:r>
    </w:p>
    <w:p w14:paraId="58E808AE" w14:textId="34527A69" w:rsidR="002F5895" w:rsidRPr="00E714BD" w:rsidRDefault="002F5895" w:rsidP="002F5895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Срок направления (выдача) заявителю сопроводительного письма с приложением заключения Комиссии и постановления администрации района составляет 5 календарных дней со дня издания постановления администрации района о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14:paraId="454F8228" w14:textId="77777777" w:rsidR="002F5895" w:rsidRPr="00E714BD" w:rsidRDefault="002F5895" w:rsidP="00A61E2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41C6676" w14:textId="4D2CB484" w:rsidR="00002C6A" w:rsidRPr="00E714BD" w:rsidRDefault="00002C6A" w:rsidP="00002C6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8. Правовые основания для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14:paraId="6093ADDB" w14:textId="77777777" w:rsidR="00002C6A" w:rsidRPr="00E714BD" w:rsidRDefault="00002C6A" w:rsidP="00002C6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1A777" w14:textId="77777777" w:rsidR="00002C6A" w:rsidRPr="00E714BD" w:rsidRDefault="00002C6A" w:rsidP="00002C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Правовыми основаниями для предоставления муниципальной услуги являются:</w:t>
      </w:r>
    </w:p>
    <w:p w14:paraId="3C8F8EE9" w14:textId="0078FD30" w:rsidR="000430F0" w:rsidRPr="00E714BD" w:rsidRDefault="000430F0" w:rsidP="00B95E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14:paraId="670E6A40" w14:textId="4E64FB09" w:rsidR="00D14012" w:rsidRPr="00E714BD" w:rsidRDefault="00D14012" w:rsidP="00B95E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Федеральный закон от 27.07.2006 N 152-ФЗ «О персональных данных»;</w:t>
      </w:r>
    </w:p>
    <w:p w14:paraId="190BF4E2" w14:textId="12E262A7" w:rsidR="000430F0" w:rsidRPr="00E714BD" w:rsidRDefault="000430F0" w:rsidP="00B95E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27.07.2010 N 210-ФЗ «Об организации предоставления государственных и муниципальных услуг»;</w:t>
      </w:r>
    </w:p>
    <w:p w14:paraId="11EF5173" w14:textId="6BE6F236" w:rsidR="00D14012" w:rsidRPr="00E714BD" w:rsidRDefault="00D14012" w:rsidP="00B95E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Федеральный закон от 06.04.2011 N 63-ФЗ «Об электронной подписи»;</w:t>
      </w:r>
    </w:p>
    <w:p w14:paraId="702028A9" w14:textId="5B2EEB0E" w:rsidR="00002C6A" w:rsidRPr="00E714BD" w:rsidRDefault="000430F0" w:rsidP="00B95E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Постановление Правительства РФ от 28.01.2006 N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4F417BD6" w14:textId="40314216" w:rsidR="002F5895" w:rsidRPr="00E714BD" w:rsidRDefault="00C67E8D" w:rsidP="00B95E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Плюсского района от </w:t>
      </w:r>
      <w:r>
        <w:rPr>
          <w:rFonts w:ascii="Times New Roman" w:hAnsi="Times New Roman" w:cs="Times New Roman"/>
          <w:sz w:val="24"/>
          <w:szCs w:val="24"/>
        </w:rPr>
        <w:t>16 августа 2021 № 242</w:t>
      </w:r>
      <w:r w:rsidRPr="00E71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eastAsia="Calibri" w:hAnsi="Times New Roman" w:cs="Times New Roman"/>
          <w:sz w:val="24"/>
          <w:szCs w:val="24"/>
        </w:rPr>
        <w:t>Положения о межведомственной комиссии по решению вопросов п</w:t>
      </w:r>
      <w:r w:rsidRPr="00E714BD">
        <w:rPr>
          <w:rFonts w:ascii="Times New Roman" w:eastAsia="Calibri" w:hAnsi="Times New Roman" w:cs="Times New Roman"/>
          <w:sz w:val="24"/>
          <w:szCs w:val="24"/>
        </w:rPr>
        <w:t>ризнани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E714BD">
        <w:rPr>
          <w:rFonts w:ascii="Times New Roman" w:eastAsia="Calibri" w:hAnsi="Times New Roman" w:cs="Times New Roman"/>
          <w:sz w:val="24"/>
          <w:szCs w:val="24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D2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CD24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14:paraId="42F91EA4" w14:textId="59B8DF4D" w:rsidR="00002C6A" w:rsidRPr="00E714BD" w:rsidRDefault="00002C6A" w:rsidP="00002C6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9. Исчерпывающий перечень документов, необходимых в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соответствии с законодательными или иными нормативными</w:t>
      </w:r>
    </w:p>
    <w:p w14:paraId="6A196386" w14:textId="77777777" w:rsidR="00002C6A" w:rsidRPr="00E714BD" w:rsidRDefault="00002C6A" w:rsidP="00002C6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правовыми актами для предоставления муниципальной услуги</w:t>
      </w:r>
    </w:p>
    <w:p w14:paraId="6B0C05BC" w14:textId="77777777" w:rsidR="00002C6A" w:rsidRPr="00E714BD" w:rsidRDefault="00002C6A" w:rsidP="00002C6A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4F961" w14:textId="5AE9575E" w:rsidR="00002C6A" w:rsidRPr="00E714BD" w:rsidRDefault="00002C6A" w:rsidP="00002C6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9.1. Для получения муниципальной услуги заявителем в Администрацию Плюсского района предоставляется заявление </w:t>
      </w:r>
      <w:r w:rsidR="00E35E0A" w:rsidRPr="00E714BD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 или жилого помещения непригодным </w:t>
      </w:r>
      <w:r w:rsidR="002B5266" w:rsidRPr="00E714BD">
        <w:rPr>
          <w:rFonts w:ascii="Times New Roman" w:hAnsi="Times New Roman" w:cs="Times New Roman"/>
          <w:sz w:val="24"/>
          <w:szCs w:val="24"/>
        </w:rPr>
        <w:t xml:space="preserve">(пригодным) </w:t>
      </w:r>
      <w:r w:rsidR="00E35E0A" w:rsidRPr="00E714BD">
        <w:rPr>
          <w:rFonts w:ascii="Times New Roman" w:hAnsi="Times New Roman" w:cs="Times New Roman"/>
          <w:sz w:val="24"/>
          <w:szCs w:val="24"/>
        </w:rPr>
        <w:t>для проживания и (или) многоквартирного дома аварийным и подлежащим сносу или реконструкции</w:t>
      </w:r>
      <w:r w:rsidR="002B5266" w:rsidRPr="00E714BD">
        <w:rPr>
          <w:rFonts w:ascii="Times New Roman" w:hAnsi="Times New Roman" w:cs="Times New Roman"/>
          <w:sz w:val="24"/>
          <w:szCs w:val="24"/>
        </w:rPr>
        <w:t>, садового дома жилым домом и жилого дома садовым домом</w:t>
      </w:r>
      <w:r w:rsidRPr="00E714B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 2 к настоящему регламенту (далее – заявление).</w:t>
      </w:r>
    </w:p>
    <w:p w14:paraId="2B865664" w14:textId="26DF8037" w:rsidR="00002C6A" w:rsidRPr="00E714BD" w:rsidRDefault="00002C6A" w:rsidP="00C85DF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9.2. Для принятия решения о </w:t>
      </w:r>
      <w:r w:rsidR="00C85DF7" w:rsidRPr="00E714BD">
        <w:rPr>
          <w:rFonts w:ascii="Times New Roman" w:hAnsi="Times New Roman" w:cs="Times New Roman"/>
          <w:sz w:val="24"/>
          <w:szCs w:val="24"/>
        </w:rPr>
        <w:t xml:space="preserve">признание помещения жилым помещением, жилого помещения непригодным (пригодным)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Pr="00E714B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5BACF3F2" w14:textId="7ECAA810" w:rsidR="00002C6A" w:rsidRPr="00E714BD" w:rsidRDefault="00002C6A" w:rsidP="00002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ab/>
        <w:t>1)</w:t>
      </w:r>
      <w:r w:rsidR="00E35E0A" w:rsidRPr="00E714BD">
        <w:rPr>
          <w:rFonts w:ascii="Times New Roman" w:hAnsi="Times New Roman" w:cs="Times New Roman"/>
          <w:sz w:val="24"/>
          <w:szCs w:val="24"/>
        </w:rPr>
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14:paraId="15177EE8" w14:textId="6893EBA7" w:rsidR="00002C6A" w:rsidRPr="00E714BD" w:rsidRDefault="00002C6A" w:rsidP="00002C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ab/>
        <w:t>2)</w:t>
      </w:r>
      <w:r w:rsidR="00E35E0A" w:rsidRPr="00E714BD">
        <w:rPr>
          <w:rFonts w:ascii="Times New Roman" w:hAnsi="Times New Roman" w:cs="Times New Roman"/>
          <w:sz w:val="24"/>
          <w:szCs w:val="24"/>
        </w:rPr>
        <w:t xml:space="preserve">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416C44A7" w14:textId="6E8E848D" w:rsidR="00002C6A" w:rsidRPr="00E714BD" w:rsidRDefault="00002C6A" w:rsidP="00002C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3)</w:t>
      </w:r>
      <w:r w:rsidR="00E35E0A" w:rsidRPr="00E714BD">
        <w:rPr>
          <w:rFonts w:ascii="Times New Roman" w:hAnsi="Times New Roman" w:cs="Times New Roman"/>
          <w:sz w:val="24"/>
          <w:szCs w:val="24"/>
        </w:rPr>
        <w:t xml:space="preserve"> в отношении нежилого помещения для признания его в дальнейшем жилым помещением - проект реконструкции нежилого помещения;</w:t>
      </w:r>
    </w:p>
    <w:p w14:paraId="6C8016FF" w14:textId="10B896C6" w:rsidR="00E35E0A" w:rsidRPr="00E714BD" w:rsidRDefault="00E35E0A" w:rsidP="00002C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lastRenderedPageBreak/>
        <w:t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14:paraId="10C4991E" w14:textId="77777777" w:rsidR="00A62312" w:rsidRPr="00E714BD" w:rsidRDefault="00E35E0A" w:rsidP="00002C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5) </w:t>
      </w:r>
      <w:r w:rsidR="00A62312" w:rsidRPr="00E714BD">
        <w:rPr>
          <w:rFonts w:ascii="Times New Roman" w:hAnsi="Times New Roman" w:cs="Times New Roman"/>
          <w:sz w:val="24"/>
          <w:szCs w:val="24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 N 47,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указанным Положением требованиям; </w:t>
      </w:r>
    </w:p>
    <w:p w14:paraId="65329B1E" w14:textId="2B1CF3E0" w:rsidR="00E35E0A" w:rsidRPr="00E714BD" w:rsidRDefault="00E35E0A" w:rsidP="00002C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6) заявления, письма, жалобы граждан на неудовлетворительные условия проживания - по усмотрению заявителя.</w:t>
      </w:r>
    </w:p>
    <w:p w14:paraId="1C755223" w14:textId="66B0BA6B" w:rsidR="00002C6A" w:rsidRPr="00E714BD" w:rsidRDefault="00002C6A" w:rsidP="00486D5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9.3.  Для предоставления муниципальной </w:t>
      </w:r>
      <w:r w:rsidR="00B53C09" w:rsidRPr="00E714B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486D57" w:rsidRPr="00E714BD">
        <w:rPr>
          <w:rFonts w:ascii="Times New Roman" w:hAnsi="Times New Roman" w:cs="Times New Roman"/>
          <w:sz w:val="24"/>
          <w:szCs w:val="24"/>
        </w:rPr>
        <w:t>о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Комитет по вопросам ЖКХ, строительству и дорожному хозяйству администрации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 xml:space="preserve"> направляет межведомственный запрос о предоставлении:</w:t>
      </w:r>
    </w:p>
    <w:p w14:paraId="633617B4" w14:textId="77777777" w:rsidR="00E714BD" w:rsidRDefault="00002C6A" w:rsidP="00486D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1)</w:t>
      </w:r>
      <w:r w:rsidR="00486D57" w:rsidRPr="00E714BD">
        <w:rPr>
          <w:rFonts w:ascii="Times New Roman" w:hAnsi="Times New Roman" w:cs="Times New Roman"/>
          <w:sz w:val="24"/>
          <w:szCs w:val="24"/>
        </w:rPr>
        <w:t xml:space="preserve"> сведения из Единого государственного реестра недвижимости;</w:t>
      </w:r>
    </w:p>
    <w:p w14:paraId="419C0DE6" w14:textId="2D384BAE" w:rsidR="00002C6A" w:rsidRPr="00E714BD" w:rsidRDefault="00002C6A" w:rsidP="00486D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2)</w:t>
      </w:r>
      <w:r w:rsidR="00486D57" w:rsidRPr="00E714BD">
        <w:rPr>
          <w:rFonts w:ascii="Times New Roman" w:hAnsi="Times New Roman" w:cs="Times New Roman"/>
          <w:sz w:val="24"/>
          <w:szCs w:val="24"/>
        </w:rPr>
        <w:t xml:space="preserve"> технический паспорт жилого помещения, а для нежилых помещений - технический план;</w:t>
      </w:r>
    </w:p>
    <w:p w14:paraId="5D97DE8F" w14:textId="77777777" w:rsidR="00A62312" w:rsidRPr="00E714BD" w:rsidRDefault="00002C6A" w:rsidP="00A623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3)</w:t>
      </w:r>
      <w:r w:rsidR="00A62312" w:rsidRPr="00E714BD">
        <w:rPr>
          <w:rFonts w:ascii="Times New Roman" w:hAnsi="Times New Roman" w:cs="Times New Roman"/>
          <w:sz w:val="24"/>
          <w:szCs w:val="24"/>
        </w:rPr>
        <w:t xml:space="preserve"> заключения (акты) соответствующих органов государственного надзора (контроля) в случае, если предоставление указанных документов в соответствии с абзацем третьим пункта 44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 N 47, признано необходимым для принятия решения о признании жилого помещения соответствующим (не соответствующим) установленным указанным Положением требованиям. </w:t>
      </w:r>
    </w:p>
    <w:p w14:paraId="6E1E0E9A" w14:textId="50514EF6" w:rsidR="00002C6A" w:rsidRPr="00E714BD" w:rsidRDefault="00D8707B" w:rsidP="00A623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9.4. Документы, указанные в пункте 9.2. настоящего подраздела предоставляются заявителем самостоятельно, если указанные документы (их копии или сведения, содержащиеся в них) отсутствуют в </w:t>
      </w:r>
      <w:r w:rsidR="00C85DF7" w:rsidRPr="00E714BD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.</w:t>
      </w:r>
    </w:p>
    <w:p w14:paraId="1223189E" w14:textId="200AAF4C" w:rsidR="00D8707B" w:rsidRPr="00E714BD" w:rsidRDefault="00D8707B" w:rsidP="00F66D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9.5. Заявитель вправе представить документы, указанные </w:t>
      </w:r>
      <w:r w:rsidR="00371A80" w:rsidRPr="00E714BD">
        <w:rPr>
          <w:rFonts w:ascii="Times New Roman" w:hAnsi="Times New Roman" w:cs="Times New Roman"/>
          <w:sz w:val="24"/>
          <w:szCs w:val="24"/>
        </w:rPr>
        <w:t>в пункте</w:t>
      </w:r>
      <w:r w:rsidRPr="00E714BD">
        <w:rPr>
          <w:rFonts w:ascii="Times New Roman" w:hAnsi="Times New Roman" w:cs="Times New Roman"/>
          <w:sz w:val="24"/>
          <w:szCs w:val="24"/>
        </w:rPr>
        <w:t xml:space="preserve"> 9.3. настоящего подраздела, по собственной инициативе.</w:t>
      </w:r>
    </w:p>
    <w:p w14:paraId="19A1D8CA" w14:textId="77777777" w:rsidR="00D8707B" w:rsidRPr="00E714BD" w:rsidRDefault="00D8707B" w:rsidP="00D870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F40EC2" w14:textId="3F9669E2" w:rsidR="00D8707B" w:rsidRPr="00E714BD" w:rsidRDefault="00D8707B" w:rsidP="00D870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10. Исчерпывающий перечень оснований для отказа в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приеме документов, необходимых для предоставления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114" w:rsidRPr="00E714B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14:paraId="3BE71C9E" w14:textId="77777777" w:rsidR="00D44114" w:rsidRPr="00E714BD" w:rsidRDefault="00D44114" w:rsidP="00D870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1A1B5" w14:textId="77777777" w:rsidR="00D44114" w:rsidRPr="00E714BD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10.1. В приеме документов, необходимых для предоставления муниципальной услуги, поданных в форме электронного документа, отказывается в случае несоответствия электронных документов требованиям Федерального закона от 6 апреля 2011 г. № 63-ФЗ «Об электронной подписи».</w:t>
      </w:r>
    </w:p>
    <w:p w14:paraId="6CE55B18" w14:textId="77777777" w:rsidR="00D44114" w:rsidRPr="00E714BD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10.2. Оснований для отказа в приеме документов, необходимых для предоставления муниципальной услуги, поданных в форме документа на бумажном носителе, не установлено.</w:t>
      </w:r>
    </w:p>
    <w:p w14:paraId="35E4865B" w14:textId="77777777" w:rsidR="00D44114" w:rsidRPr="00E714BD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712F243" w14:textId="2B5EB137" w:rsidR="00D44114" w:rsidRPr="00E714BD" w:rsidRDefault="00D44114" w:rsidP="00D4411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11. Исчерпывающий перечень оснований для приостановления</w:t>
      </w:r>
      <w:r w:rsidR="00414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или отказа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14:paraId="1CE4C544" w14:textId="77777777" w:rsidR="00D44114" w:rsidRPr="00E714BD" w:rsidRDefault="00D44114" w:rsidP="00D4411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E2929" w14:textId="00829335" w:rsidR="00A003E5" w:rsidRPr="00D13523" w:rsidRDefault="00D44114" w:rsidP="00A003E5">
      <w:pPr>
        <w:pStyle w:val="aa"/>
        <w:spacing w:before="0" w:beforeAutospacing="0" w:after="0" w:afterAutospacing="0" w:line="288" w:lineRule="atLeast"/>
        <w:ind w:firstLine="540"/>
        <w:jc w:val="both"/>
      </w:pPr>
      <w:r w:rsidRPr="00E714BD">
        <w:lastRenderedPageBreak/>
        <w:t xml:space="preserve">11.1. </w:t>
      </w:r>
      <w:r w:rsidR="00A003E5" w:rsidRPr="00D13523">
        <w:t>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5E110757" w14:textId="45BDDCD7" w:rsidR="00D44114" w:rsidRPr="00E714BD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11.2. Основаниями для отказа в предоставлении муниципальной услуги являются:</w:t>
      </w:r>
    </w:p>
    <w:p w14:paraId="4E5383B9" w14:textId="7E6C8E85" w:rsidR="00D44114" w:rsidRPr="00E714BD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1)</w:t>
      </w:r>
      <w:r w:rsidR="007971CF" w:rsidRPr="00E714BD">
        <w:rPr>
          <w:rFonts w:ascii="Times New Roman" w:hAnsi="Times New Roman" w:cs="Times New Roman"/>
          <w:sz w:val="24"/>
          <w:szCs w:val="24"/>
        </w:rPr>
        <w:t xml:space="preserve"> заявитель не имеет законных оснований на предоставление муниципальной услуги в соответствии с требованиями, указанными в пункте 2.1 настоящего Административного регламента;</w:t>
      </w:r>
    </w:p>
    <w:p w14:paraId="74F1385B" w14:textId="3BE578AE" w:rsidR="00D44114" w:rsidRPr="00E714BD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2)</w:t>
      </w:r>
      <w:r w:rsidR="007971CF" w:rsidRPr="00E714BD">
        <w:rPr>
          <w:rFonts w:ascii="Times New Roman" w:hAnsi="Times New Roman" w:cs="Times New Roman"/>
          <w:sz w:val="24"/>
          <w:szCs w:val="24"/>
        </w:rPr>
        <w:t xml:space="preserve"> непредставление заявителем документов, предусмотренных пунктом 9.2 настоящего Административного регламента, обязанность по представлению которых возложена на заявителя.</w:t>
      </w:r>
    </w:p>
    <w:p w14:paraId="650BE754" w14:textId="77777777" w:rsidR="00D44114" w:rsidRPr="00E714BD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11.3. Неполучение или несвоевременное получение документов, запрошенных в соответствии с пунктом 9.3. подраздела 9 настоящего раздела, не может являться основанием для отказа в предоставлении муниципальной услуги.</w:t>
      </w:r>
    </w:p>
    <w:p w14:paraId="14B66D7E" w14:textId="77777777" w:rsidR="00D44114" w:rsidRPr="00E714BD" w:rsidRDefault="00D44114" w:rsidP="00D441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CA9B9D" w14:textId="7F72D25C" w:rsidR="00D44114" w:rsidRPr="00E714BD" w:rsidRDefault="00D44114" w:rsidP="00D4411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12. Размер платы, взимаемой с заявителя при предоставлении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муниципальной услуги, и способы ее взимания в случаях,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предусмотренных федеральными законами, принимаемыми в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соответствии с ними иными нормативными правовыми актами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Российской Федерации, нормативными правовыми актами</w:t>
      </w:r>
    </w:p>
    <w:p w14:paraId="2FC08983" w14:textId="77777777" w:rsidR="00D44114" w:rsidRPr="00E714BD" w:rsidRDefault="00D44114" w:rsidP="00D4411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Псковской области</w:t>
      </w:r>
      <w:r w:rsidR="0062479B" w:rsidRPr="00E714BD">
        <w:rPr>
          <w:rFonts w:ascii="Times New Roman" w:hAnsi="Times New Roman" w:cs="Times New Roman"/>
          <w:b/>
          <w:sz w:val="24"/>
          <w:szCs w:val="24"/>
        </w:rPr>
        <w:t xml:space="preserve"> и нормативными правовыми актами органов местного самоуправления Плюсского района</w:t>
      </w:r>
    </w:p>
    <w:p w14:paraId="08683844" w14:textId="77777777" w:rsidR="0062479B" w:rsidRPr="00E714BD" w:rsidRDefault="0062479B" w:rsidP="00D4411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33BBB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2B574329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69E60B" w14:textId="5126EE0D" w:rsidR="0062479B" w:rsidRPr="00E714BD" w:rsidRDefault="0062479B" w:rsidP="0062479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13. Максимальный срок ожидания в очереди при подаче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заявления о предоставлении муниципальной услуги, при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получении результата предоставления муниципальной услуги</w:t>
      </w:r>
    </w:p>
    <w:p w14:paraId="6BAAE226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5B2C7D0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При подаче заявления и при получении результата предоставления муниципальной услуги либо при обращении заявителя по вопросам, связанным с предоставлением муниципальной услуги, время ожидания в очереди не должно превышать 15 минут.</w:t>
      </w:r>
    </w:p>
    <w:p w14:paraId="06A841B8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47A62C" w14:textId="27CCA59A" w:rsidR="0062479B" w:rsidRPr="00E714BD" w:rsidRDefault="0062479B" w:rsidP="0062479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14. Срок регистрации заявления о</w:t>
      </w:r>
      <w:r w:rsidR="00E7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14:paraId="08BEDDF3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D555F56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14.1. Заявление, поступившее в Администрацию Плюсского района, регистрируется в установленном порядке сотрудником Администрации Плюсского района, в должностные обязанности которого входит регистрация входящей корреспонденции, в день его поступления.</w:t>
      </w:r>
    </w:p>
    <w:p w14:paraId="6F373896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14.2. Заявление, поступившее в Администрацию Плюсского района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в нерабочий день, регистрируется в течение первого рабочего дня, следующего за днем поступления заявления.</w:t>
      </w:r>
    </w:p>
    <w:p w14:paraId="3482C43C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14.3. Заявление, поступившее в Администрацию Плюсского района через многофункциональный центр в нерабочий день, регистрируется в течение первого рабочего дня, следующего за днем поступления заявления.</w:t>
      </w:r>
    </w:p>
    <w:p w14:paraId="17AF0173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58F996" w14:textId="09476CC4" w:rsidR="0062479B" w:rsidRPr="00E714BD" w:rsidRDefault="0062479B" w:rsidP="0062479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15. Требования к помещениям, в которых предоставляется</w:t>
      </w:r>
      <w:r w:rsidR="00033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муниципальная услуга, к залу ожидания, местам для</w:t>
      </w:r>
      <w:r w:rsidR="00033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заполнения заявлений, информационным стендам с образцами</w:t>
      </w:r>
      <w:r w:rsidR="00033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их заполнения и перечнем документов, необходимых</w:t>
      </w:r>
    </w:p>
    <w:p w14:paraId="5C1550FA" w14:textId="21C8FDE3" w:rsidR="0062479B" w:rsidRPr="00E714BD" w:rsidRDefault="0062479B" w:rsidP="0062479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lastRenderedPageBreak/>
        <w:t>для предоставления муниципальной услуги,</w:t>
      </w:r>
      <w:r w:rsidR="00033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в том числе к обеспечению доступности для инвалидов</w:t>
      </w:r>
      <w:r w:rsidR="00033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указанных объектов в соответствии с законодательством</w:t>
      </w:r>
    </w:p>
    <w:p w14:paraId="38D05D37" w14:textId="77777777" w:rsidR="0062479B" w:rsidRPr="00E714BD" w:rsidRDefault="0062479B" w:rsidP="0062479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Российской Федерации о социальной защите инвалидов</w:t>
      </w:r>
    </w:p>
    <w:p w14:paraId="2C94CB04" w14:textId="77777777" w:rsidR="0062479B" w:rsidRPr="00E714BD" w:rsidRDefault="0062479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D2F98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15.1. Муниципальная услуга предоставляется в помещениях Администрации Плюсского района.</w:t>
      </w:r>
    </w:p>
    <w:p w14:paraId="3D57BD93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Вход в помещения, предназначенные для предоставления муниципальной услуги, оснащается вывеской с наименованием органа местного самоуправления, сами помещения оснащаются табличками с указанием номера кабинета, наименования отдела (или комитета), в функции которого входит предоставление муниципальной услуги.</w:t>
      </w:r>
    </w:p>
    <w:p w14:paraId="6A1084B2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Помещения, предназначенные для предоставления муниципальной услуги, должны отвечать требованиям доступности для инвалидов в соответствии с законодательством Российской Федерации о социальной защите инвалидов.</w:t>
      </w:r>
    </w:p>
    <w:p w14:paraId="16BF87C5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15.2. Для ожидания в очереди и для заполнения заявлений заявителям отводятся места, оборудованные стульями или скамьями, столами для возможности оформления документов. При необходимости заявителю предоставляются бесплатно канцелярские принадлежности (бумага формата А4, ручки).</w:t>
      </w:r>
    </w:p>
    <w:p w14:paraId="4CC841A5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15.3. На информационных стендах размещаются:</w:t>
      </w:r>
    </w:p>
    <w:p w14:paraId="398B2FCF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1) перечень документов, необходимых для предоставления муниципальной услуги;</w:t>
      </w:r>
    </w:p>
    <w:p w14:paraId="2BB5DC03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2) информация о месте предоставления муниципальной услуги, контактны</w:t>
      </w:r>
      <w:r w:rsidR="006B51D4" w:rsidRPr="00E714BD">
        <w:rPr>
          <w:rFonts w:ascii="Times New Roman" w:hAnsi="Times New Roman" w:cs="Times New Roman"/>
          <w:sz w:val="24"/>
          <w:szCs w:val="24"/>
        </w:rPr>
        <w:t>е</w:t>
      </w:r>
      <w:r w:rsidRPr="00E714BD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6B51D4" w:rsidRPr="00E714BD">
        <w:rPr>
          <w:rFonts w:ascii="Times New Roman" w:hAnsi="Times New Roman" w:cs="Times New Roman"/>
          <w:sz w:val="24"/>
          <w:szCs w:val="24"/>
        </w:rPr>
        <w:t>ы</w:t>
      </w:r>
      <w:r w:rsidRPr="00E714BD">
        <w:rPr>
          <w:rFonts w:ascii="Times New Roman" w:hAnsi="Times New Roman" w:cs="Times New Roman"/>
          <w:sz w:val="24"/>
          <w:szCs w:val="24"/>
        </w:rPr>
        <w:t>;</w:t>
      </w:r>
    </w:p>
    <w:p w14:paraId="7AC62153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3) информация о сроке предоставления </w:t>
      </w:r>
      <w:r w:rsidR="006B51D4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услуги;</w:t>
      </w:r>
    </w:p>
    <w:p w14:paraId="1DF95CDF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4) перечень нормативных правовых актов, являющихся основанием для предоставления </w:t>
      </w:r>
      <w:r w:rsidR="006B51D4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услуги;</w:t>
      </w:r>
    </w:p>
    <w:p w14:paraId="026CAA43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5) перечень сотрудников </w:t>
      </w:r>
      <w:r w:rsidR="006B51D4" w:rsidRPr="00E714BD">
        <w:rPr>
          <w:rFonts w:ascii="Times New Roman" w:hAnsi="Times New Roman" w:cs="Times New Roman"/>
          <w:sz w:val="24"/>
          <w:szCs w:val="24"/>
        </w:rPr>
        <w:t>отдела (или комитета)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которых входит предоставление </w:t>
      </w:r>
      <w:r w:rsidR="006B51D4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 (далее - ответственные сотрудники);</w:t>
      </w:r>
    </w:p>
    <w:p w14:paraId="1DCC7840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6) копия настоящего Административного регламента.</w:t>
      </w:r>
    </w:p>
    <w:p w14:paraId="482DF3A9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</w:t>
      </w:r>
      <w:r w:rsidR="006B51D4" w:rsidRPr="00E714BD">
        <w:rPr>
          <w:rFonts w:ascii="Times New Roman" w:hAnsi="Times New Roman" w:cs="Times New Roman"/>
          <w:sz w:val="24"/>
          <w:szCs w:val="24"/>
        </w:rPr>
        <w:t>5</w:t>
      </w:r>
      <w:r w:rsidRPr="00E714BD">
        <w:rPr>
          <w:rFonts w:ascii="Times New Roman" w:hAnsi="Times New Roman" w:cs="Times New Roman"/>
          <w:sz w:val="24"/>
          <w:szCs w:val="24"/>
        </w:rPr>
        <w:t xml:space="preserve">.4. В целях обеспечения доступности </w:t>
      </w:r>
      <w:r w:rsidR="006B51D4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 для инвалидов предусматривается:</w:t>
      </w:r>
    </w:p>
    <w:p w14:paraId="25E98505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передвижения;</w:t>
      </w:r>
    </w:p>
    <w:p w14:paraId="0AA0D681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2) допуск сурдопереводчика и </w:t>
      </w:r>
      <w:proofErr w:type="spellStart"/>
      <w:r w:rsidRPr="00E714B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714BD">
        <w:rPr>
          <w:rFonts w:ascii="Times New Roman" w:hAnsi="Times New Roman" w:cs="Times New Roman"/>
          <w:sz w:val="24"/>
          <w:szCs w:val="24"/>
        </w:rPr>
        <w:t>;</w:t>
      </w:r>
    </w:p>
    <w:p w14:paraId="5751C37E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3) допуск собаки-проводника на объекты (здание, кабинет), в которых осуществляется предоставление </w:t>
      </w:r>
      <w:r w:rsidR="006B51D4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услуги, при наличии документа, подтверждающего ее специальное обучение, выданного по форме и в порядке, утвержденных приказом Минтруда России </w:t>
      </w:r>
      <w:r w:rsidR="006B51D4" w:rsidRPr="00E714BD">
        <w:rPr>
          <w:rFonts w:ascii="Times New Roman" w:hAnsi="Times New Roman" w:cs="Times New Roman"/>
          <w:sz w:val="24"/>
          <w:szCs w:val="24"/>
        </w:rPr>
        <w:t>№ 386н «</w:t>
      </w:r>
      <w:r w:rsidRPr="00E714BD">
        <w:rPr>
          <w:rFonts w:ascii="Times New Roman" w:hAnsi="Times New Roman" w:cs="Times New Roman"/>
          <w:sz w:val="24"/>
          <w:szCs w:val="24"/>
        </w:rPr>
        <w:t>Об утверждении формы документа, подтверждающего специальное обучение собаки-п</w:t>
      </w:r>
      <w:r w:rsidR="006B51D4" w:rsidRPr="00E714BD">
        <w:rPr>
          <w:rFonts w:ascii="Times New Roman" w:hAnsi="Times New Roman" w:cs="Times New Roman"/>
          <w:sz w:val="24"/>
          <w:szCs w:val="24"/>
        </w:rPr>
        <w:t>роводника, и порядка его выдачи»</w:t>
      </w:r>
      <w:r w:rsidRPr="00E714BD">
        <w:rPr>
          <w:rFonts w:ascii="Times New Roman" w:hAnsi="Times New Roman" w:cs="Times New Roman"/>
          <w:sz w:val="24"/>
          <w:szCs w:val="24"/>
        </w:rPr>
        <w:t>;</w:t>
      </w:r>
    </w:p>
    <w:p w14:paraId="76C58E30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4) оказание инвалидам помощи в преодолении барьеров, мешающих получению ими услуг наравне с другими лицами.</w:t>
      </w:r>
    </w:p>
    <w:p w14:paraId="13ECCA57" w14:textId="77777777" w:rsidR="0062479B" w:rsidRPr="00E714BD" w:rsidRDefault="0062479B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</w:t>
      </w:r>
      <w:r w:rsidR="006B51D4" w:rsidRPr="00E714BD">
        <w:rPr>
          <w:rFonts w:ascii="Times New Roman" w:hAnsi="Times New Roman" w:cs="Times New Roman"/>
          <w:sz w:val="24"/>
          <w:szCs w:val="24"/>
        </w:rPr>
        <w:t>5</w:t>
      </w:r>
      <w:r w:rsidRPr="00E714BD">
        <w:rPr>
          <w:rFonts w:ascii="Times New Roman" w:hAnsi="Times New Roman" w:cs="Times New Roman"/>
          <w:sz w:val="24"/>
          <w:szCs w:val="24"/>
        </w:rPr>
        <w:t xml:space="preserve">.5. Требования к помещениям многофункциональных центров, в которых предоставляется </w:t>
      </w:r>
      <w:r w:rsidR="006B51D4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ная услуга,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</w:t>
      </w:r>
      <w:r w:rsidR="006B51D4" w:rsidRPr="00E714BD">
        <w:rPr>
          <w:rFonts w:ascii="Times New Roman" w:hAnsi="Times New Roman" w:cs="Times New Roman"/>
          <w:sz w:val="24"/>
          <w:szCs w:val="24"/>
        </w:rPr>
        <w:t>№</w:t>
      </w:r>
      <w:r w:rsidRPr="00E714BD">
        <w:rPr>
          <w:rFonts w:ascii="Times New Roman" w:hAnsi="Times New Roman" w:cs="Times New Roman"/>
          <w:sz w:val="24"/>
          <w:szCs w:val="24"/>
        </w:rPr>
        <w:t xml:space="preserve"> 1376.</w:t>
      </w:r>
    </w:p>
    <w:p w14:paraId="7E1B2BAA" w14:textId="77777777" w:rsidR="006B51D4" w:rsidRPr="00E714BD" w:rsidRDefault="006B51D4" w:rsidP="0062479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672492" w14:textId="77777777" w:rsidR="006B51D4" w:rsidRPr="00E714BD" w:rsidRDefault="006B51D4" w:rsidP="006B51D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56F2F324" w14:textId="77777777" w:rsidR="006B51D4" w:rsidRPr="00E714BD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66A0E4" w14:textId="77777777" w:rsidR="006B51D4" w:rsidRPr="00E714BD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16.1. Показателями доступности муниципальной услуги являются:</w:t>
      </w:r>
    </w:p>
    <w:p w14:paraId="19372B7D" w14:textId="77777777" w:rsidR="006B51D4" w:rsidRPr="00E714BD" w:rsidRDefault="006B51D4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1) предоставление информации о муниципальной услуге в соответствии с пунктом 3.2 подраздела 3 раздела I настоящего Административного регламента;</w:t>
      </w:r>
    </w:p>
    <w:p w14:paraId="748C1A05" w14:textId="77777777" w:rsidR="006B51D4" w:rsidRPr="00E714BD" w:rsidRDefault="006B51D4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2) полнота предоставляемой информации о муниципальной услуге;</w:t>
      </w:r>
    </w:p>
    <w:p w14:paraId="3DCF3A30" w14:textId="77777777" w:rsidR="006B51D4" w:rsidRPr="00E714BD" w:rsidRDefault="006B51D4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3) возможность предоставления муниципальной услуги в электронной форме;</w:t>
      </w:r>
    </w:p>
    <w:p w14:paraId="51F80D64" w14:textId="77777777" w:rsidR="006B51D4" w:rsidRPr="00E714BD" w:rsidRDefault="006B51D4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lastRenderedPageBreak/>
        <w:t>4) возможность предоставления муниципальной услуги через многофункциональный центр;</w:t>
      </w:r>
    </w:p>
    <w:p w14:paraId="342699E2" w14:textId="77777777" w:rsidR="006B51D4" w:rsidRPr="00E714BD" w:rsidRDefault="006B51D4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5) обеспечение беспрепятственного доступа инвалидов к помещениям, в которых предоставляется муниципальная услуга.</w:t>
      </w:r>
    </w:p>
    <w:p w14:paraId="47EA43CD" w14:textId="77777777" w:rsidR="006B51D4" w:rsidRPr="00E714BD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16.2. Показателями качества муниципальной услуги являются:</w:t>
      </w:r>
    </w:p>
    <w:p w14:paraId="0137DB01" w14:textId="77777777" w:rsidR="006B51D4" w:rsidRPr="00E714BD" w:rsidRDefault="006B51D4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56D96C6F" w14:textId="77777777" w:rsidR="006B51D4" w:rsidRPr="00E714BD" w:rsidRDefault="006B51D4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2) количество установленных в соответствии с разделами IV - V настоящего Административного регламента фактов ненадлежащего исполнения Административного регламента;</w:t>
      </w:r>
    </w:p>
    <w:p w14:paraId="6E21CB91" w14:textId="77777777" w:rsidR="006B51D4" w:rsidRPr="00E714BD" w:rsidRDefault="006B51D4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3) количество обоснованных жалоб на решения и действия (бездействия) сотрудников отдела (или комитета).</w:t>
      </w:r>
    </w:p>
    <w:p w14:paraId="218B7EE7" w14:textId="77777777" w:rsidR="006B51D4" w:rsidRPr="00E714BD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931443" w14:textId="50F279F3" w:rsidR="006B51D4" w:rsidRPr="00E714BD" w:rsidRDefault="006B51D4" w:rsidP="006B51D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17. Иные требования, в том числе учитывающие особенности</w:t>
      </w:r>
      <w:r w:rsidR="00414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325F57" w:rsidRPr="00E714B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b/>
          <w:sz w:val="24"/>
          <w:szCs w:val="24"/>
        </w:rPr>
        <w:t>ной услуги в многофункциональных</w:t>
      </w:r>
      <w:r w:rsidR="00414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 xml:space="preserve">центрах и особенности предоставления </w:t>
      </w:r>
      <w:r w:rsidR="00325F57" w:rsidRPr="00E714B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b/>
          <w:sz w:val="24"/>
          <w:szCs w:val="24"/>
        </w:rPr>
        <w:t>ной</w:t>
      </w:r>
      <w:r w:rsidR="00033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услуги в электронной форме</w:t>
      </w:r>
    </w:p>
    <w:p w14:paraId="2D7D0B8F" w14:textId="77777777" w:rsidR="006B51D4" w:rsidRPr="00E714BD" w:rsidRDefault="006B51D4" w:rsidP="006B51D4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12FC9" w14:textId="77777777" w:rsidR="006B51D4" w:rsidRPr="00E714BD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17.1. </w:t>
      </w:r>
      <w:r w:rsidR="00325F57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ная услуга может оказываться в электронной форме через Единый портал государственных</w:t>
      </w:r>
      <w:r w:rsidR="00325F57" w:rsidRPr="00E714BD">
        <w:rPr>
          <w:rFonts w:ascii="Times New Roman" w:hAnsi="Times New Roman" w:cs="Times New Roman"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sz w:val="24"/>
          <w:szCs w:val="24"/>
        </w:rPr>
        <w:t>услуг и Портал государственных и муниципальных услуг Псковской области путем:</w:t>
      </w:r>
    </w:p>
    <w:p w14:paraId="47030CC2" w14:textId="77777777" w:rsidR="006B51D4" w:rsidRPr="00E714BD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1) предоставления в установленном порядке информации заявителям и обеспечения доступа заявителей к сведениям о </w:t>
      </w:r>
      <w:r w:rsidR="00325F57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услуге;</w:t>
      </w:r>
    </w:p>
    <w:p w14:paraId="5B0D470A" w14:textId="77777777" w:rsidR="006B51D4" w:rsidRPr="00E714BD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2) подачи заявителем заявления и иных документов, необходимых для предоставления </w:t>
      </w:r>
      <w:r w:rsidR="00325F57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услуги, и прием таких заявления и документов </w:t>
      </w:r>
      <w:r w:rsidR="00325F57" w:rsidRPr="00E714BD">
        <w:rPr>
          <w:rFonts w:ascii="Times New Roman" w:hAnsi="Times New Roman" w:cs="Times New Roman"/>
          <w:sz w:val="24"/>
          <w:szCs w:val="24"/>
        </w:rPr>
        <w:t>Администрацией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информационно-технологической и коммуникационной инфраструктуры, в том числе Единого портала государственных</w:t>
      </w:r>
      <w:r w:rsidR="00325F57" w:rsidRPr="00E714BD">
        <w:rPr>
          <w:rFonts w:ascii="Times New Roman" w:hAnsi="Times New Roman" w:cs="Times New Roman"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sz w:val="24"/>
          <w:szCs w:val="24"/>
        </w:rPr>
        <w:t>услуг</w:t>
      </w:r>
      <w:r w:rsidR="00325F57" w:rsidRPr="00E714BD">
        <w:rPr>
          <w:rFonts w:ascii="Times New Roman" w:hAnsi="Times New Roman" w:cs="Times New Roman"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sz w:val="24"/>
          <w:szCs w:val="24"/>
        </w:rPr>
        <w:t>и Портала государственных и муниципальных услуг Псковской области;</w:t>
      </w:r>
    </w:p>
    <w:p w14:paraId="276B3F4C" w14:textId="77777777" w:rsidR="006B51D4" w:rsidRPr="00E714BD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3) получения заявителем сведений о ходе рассмотрения заявления;</w:t>
      </w:r>
    </w:p>
    <w:p w14:paraId="58681954" w14:textId="77777777" w:rsidR="006B51D4" w:rsidRPr="00E714BD" w:rsidRDefault="006B51D4" w:rsidP="006B51D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4) получения заявителем результата предоставления </w:t>
      </w:r>
      <w:r w:rsidR="00325F57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 в случае отказа в предоставлении </w:t>
      </w:r>
      <w:r w:rsidR="00325F57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услуги, если иное не установлено федеральным законом.</w:t>
      </w:r>
    </w:p>
    <w:p w14:paraId="2CA099BD" w14:textId="77777777" w:rsidR="006B51D4" w:rsidRPr="00E714BD" w:rsidRDefault="006B51D4" w:rsidP="00325F5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</w:t>
      </w:r>
      <w:r w:rsidR="00325F57" w:rsidRPr="00E714BD">
        <w:rPr>
          <w:rFonts w:ascii="Times New Roman" w:hAnsi="Times New Roman" w:cs="Times New Roman"/>
          <w:sz w:val="24"/>
          <w:szCs w:val="24"/>
        </w:rPr>
        <w:t>7</w:t>
      </w:r>
      <w:r w:rsidRPr="00E714BD">
        <w:rPr>
          <w:rFonts w:ascii="Times New Roman" w:hAnsi="Times New Roman" w:cs="Times New Roman"/>
          <w:sz w:val="24"/>
          <w:szCs w:val="24"/>
        </w:rPr>
        <w:t xml:space="preserve">.2. Предоставление </w:t>
      </w:r>
      <w:r w:rsidR="00325F57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 в многофункциональном центре осуществляется в порядке и сроки, установленные соглашением о взаимодействии между уполномоченным многофункциональным центром и </w:t>
      </w:r>
      <w:r w:rsidR="00325F57" w:rsidRPr="00E714BD">
        <w:rPr>
          <w:rFonts w:ascii="Times New Roman" w:hAnsi="Times New Roman" w:cs="Times New Roman"/>
          <w:sz w:val="24"/>
          <w:szCs w:val="24"/>
        </w:rPr>
        <w:t>Администрацией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.</w:t>
      </w:r>
    </w:p>
    <w:p w14:paraId="2836A28E" w14:textId="77777777" w:rsidR="00325F57" w:rsidRPr="00E714BD" w:rsidRDefault="00325F57" w:rsidP="00325F5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0CD9F5C" w14:textId="5BA469A3" w:rsidR="00712579" w:rsidRPr="00E714BD" w:rsidRDefault="00712579" w:rsidP="00712579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</w:t>
      </w:r>
      <w:r w:rsidR="00033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 xml:space="preserve"> В ТОМ ЧИСЛЕ ОСОБЕННОСТИ ВЫПОЛНЕНИЯ</w:t>
      </w:r>
    </w:p>
    <w:p w14:paraId="3B6754CE" w14:textId="77777777" w:rsidR="00325F57" w:rsidRPr="00E714BD" w:rsidRDefault="00712579" w:rsidP="00712579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14:paraId="062D2826" w14:textId="77777777" w:rsidR="00712579" w:rsidRPr="00E714BD" w:rsidRDefault="00712579" w:rsidP="00712579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9EDF5" w14:textId="77777777" w:rsidR="00712579" w:rsidRPr="00E714BD" w:rsidRDefault="00712579" w:rsidP="00712579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18. Административные процедуры</w:t>
      </w:r>
    </w:p>
    <w:p w14:paraId="33DA93AA" w14:textId="77777777" w:rsidR="00712579" w:rsidRPr="00E714BD" w:rsidRDefault="00712579" w:rsidP="00712579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FBB6B" w14:textId="77777777" w:rsidR="00712579" w:rsidRPr="00E714BD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18.1. Предоставление муниципальной услуги включает в себя следующие административные процедуры:</w:t>
      </w:r>
    </w:p>
    <w:p w14:paraId="1AF20D5E" w14:textId="77777777" w:rsidR="007E5C73" w:rsidRPr="00E714BD" w:rsidRDefault="007E5C73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1) прием заявления и прилагаемых к нему документов;</w:t>
      </w:r>
    </w:p>
    <w:p w14:paraId="52F79BA6" w14:textId="7FBA0329" w:rsidR="007E5C73" w:rsidRPr="00E714BD" w:rsidRDefault="007E5C73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2) </w:t>
      </w:r>
      <w:r w:rsidR="00B4767F" w:rsidRPr="00E714BD">
        <w:rPr>
          <w:rFonts w:ascii="Times New Roman" w:hAnsi="Times New Roman" w:cs="Times New Roman"/>
          <w:sz w:val="24"/>
          <w:szCs w:val="24"/>
        </w:rPr>
        <w:t>подготовка и направление межведомственных запросов о представлении документов, необходимых для предоставления муниципальной услуги, находящихся в распоряжении иных государственных органов и организаций, и формирование персонального дела заявителя</w:t>
      </w:r>
      <w:r w:rsidRPr="00E714BD">
        <w:rPr>
          <w:rFonts w:ascii="Times New Roman" w:hAnsi="Times New Roman" w:cs="Times New Roman"/>
          <w:sz w:val="24"/>
          <w:szCs w:val="24"/>
        </w:rPr>
        <w:t>;</w:t>
      </w:r>
    </w:p>
    <w:p w14:paraId="001B1A9B" w14:textId="77777777" w:rsidR="007E5C73" w:rsidRPr="00E714BD" w:rsidRDefault="007E5C73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3) рассмотрение межведомственной комиссией заявления и документов заявителя, оформление решения межведомственной комиссии;</w:t>
      </w:r>
    </w:p>
    <w:p w14:paraId="2AD863FB" w14:textId="423E2E7E" w:rsidR="007E5C73" w:rsidRPr="00E714BD" w:rsidRDefault="007E5C73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lastRenderedPageBreak/>
        <w:t xml:space="preserve">4) издание </w:t>
      </w:r>
      <w:r w:rsidR="00404ACF" w:rsidRPr="00E714BD">
        <w:rPr>
          <w:rFonts w:ascii="Times New Roman" w:hAnsi="Times New Roman" w:cs="Times New Roman"/>
          <w:sz w:val="24"/>
          <w:szCs w:val="24"/>
        </w:rPr>
        <w:t>п</w:t>
      </w:r>
      <w:r w:rsidRPr="00E714BD">
        <w:rPr>
          <w:rFonts w:ascii="Times New Roman" w:hAnsi="Times New Roman" w:cs="Times New Roman"/>
          <w:sz w:val="24"/>
          <w:szCs w:val="24"/>
        </w:rPr>
        <w:t>остановления Администрацией Плюсского района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работ;</w:t>
      </w:r>
    </w:p>
    <w:p w14:paraId="1BC3E33A" w14:textId="0B3E5682" w:rsidR="00023A78" w:rsidRDefault="007E5C73" w:rsidP="0003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5) направление заявителю заключения межведомственной комиссии и копии </w:t>
      </w:r>
      <w:r w:rsidR="00404ACF" w:rsidRPr="00E714BD">
        <w:rPr>
          <w:rFonts w:ascii="Times New Roman" w:hAnsi="Times New Roman" w:cs="Times New Roman"/>
          <w:sz w:val="24"/>
          <w:szCs w:val="24"/>
        </w:rPr>
        <w:t>постановления</w:t>
      </w:r>
      <w:r w:rsidRPr="00E714BD">
        <w:rPr>
          <w:rFonts w:ascii="Times New Roman" w:hAnsi="Times New Roman" w:cs="Times New Roman"/>
          <w:sz w:val="24"/>
          <w:szCs w:val="24"/>
        </w:rPr>
        <w:t xml:space="preserve"> Администрации П</w:t>
      </w:r>
      <w:r w:rsidR="00404ACF" w:rsidRPr="00E714BD">
        <w:rPr>
          <w:rFonts w:ascii="Times New Roman" w:hAnsi="Times New Roman" w:cs="Times New Roman"/>
          <w:sz w:val="24"/>
          <w:szCs w:val="24"/>
        </w:rPr>
        <w:t>люсского</w:t>
      </w:r>
      <w:r w:rsidRPr="00E714B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F435294" w14:textId="27DF496B" w:rsidR="00A003E5" w:rsidRPr="00D13523" w:rsidRDefault="00A003E5" w:rsidP="00A003E5">
      <w:pPr>
        <w:pStyle w:val="aa"/>
        <w:spacing w:before="0" w:beforeAutospacing="0" w:after="0" w:afterAutospacing="0" w:line="288" w:lineRule="atLeast"/>
        <w:ind w:firstLine="540"/>
        <w:jc w:val="both"/>
      </w:pPr>
      <w:r w:rsidRPr="00D13523"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</w:t>
      </w:r>
      <w:r>
        <w:t>.</w:t>
      </w:r>
    </w:p>
    <w:p w14:paraId="44C3C0BF" w14:textId="5BCF29A4" w:rsidR="00A003E5" w:rsidRPr="00D13523" w:rsidRDefault="00A003E5" w:rsidP="00A003E5">
      <w:pPr>
        <w:pStyle w:val="aa"/>
        <w:spacing w:before="0" w:beforeAutospacing="0" w:after="0" w:afterAutospacing="0" w:line="288" w:lineRule="atLeast"/>
        <w:ind w:firstLine="540"/>
        <w:jc w:val="both"/>
      </w:pPr>
      <w:r w:rsidRPr="00D13523">
        <w:t>«7) порядок оставления запроса заявителя о предоставлении государственной или муниципальной услуги без рассмотрения</w:t>
      </w:r>
      <w:r>
        <w:t>.</w:t>
      </w:r>
    </w:p>
    <w:p w14:paraId="7369D07D" w14:textId="2CF6A116" w:rsidR="00712579" w:rsidRPr="00E714BD" w:rsidRDefault="00712579" w:rsidP="00023A7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18.2. </w:t>
      </w:r>
      <w:r w:rsidR="002B6CF8" w:rsidRPr="00E714BD">
        <w:rPr>
          <w:rFonts w:ascii="Times New Roman" w:hAnsi="Times New Roman" w:cs="Times New Roman"/>
          <w:sz w:val="24"/>
          <w:szCs w:val="24"/>
        </w:rPr>
        <w:t>Административная процедура «</w:t>
      </w:r>
      <w:r w:rsidR="00404ACF" w:rsidRPr="00E714BD">
        <w:rPr>
          <w:rFonts w:ascii="Times New Roman" w:hAnsi="Times New Roman" w:cs="Times New Roman"/>
          <w:sz w:val="24"/>
          <w:szCs w:val="24"/>
        </w:rPr>
        <w:t>Прием заявления и прилагаемых к нему документов</w:t>
      </w:r>
      <w:r w:rsidR="002B6CF8" w:rsidRPr="00E714BD">
        <w:rPr>
          <w:rFonts w:ascii="Times New Roman" w:hAnsi="Times New Roman" w:cs="Times New Roman"/>
          <w:sz w:val="24"/>
          <w:szCs w:val="24"/>
        </w:rPr>
        <w:t>»</w:t>
      </w:r>
      <w:r w:rsidRPr="00E714BD">
        <w:rPr>
          <w:rFonts w:ascii="Times New Roman" w:hAnsi="Times New Roman" w:cs="Times New Roman"/>
          <w:sz w:val="24"/>
          <w:szCs w:val="24"/>
        </w:rPr>
        <w:t>.</w:t>
      </w:r>
    </w:p>
    <w:p w14:paraId="3D703CC7" w14:textId="77777777" w:rsidR="00712579" w:rsidRPr="00E714BD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заявления и прилагаемых к нему документов в Администрацию Плюсского района.</w:t>
      </w:r>
    </w:p>
    <w:p w14:paraId="15D87164" w14:textId="77777777" w:rsidR="00712579" w:rsidRPr="00E714BD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подаются в письменной форме на бумажном носителе или в форме электронных документов.</w:t>
      </w:r>
    </w:p>
    <w:p w14:paraId="2B82CDAA" w14:textId="77777777" w:rsidR="00712579" w:rsidRPr="00E714BD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могут быть поданы непосредственно в Администрацию Плюсского района либо направлены по почте или с использованием Единого портала государственных услуг и Портала государственных и муниципальных услуг Псковской области или через многофункциональный центр.</w:t>
      </w:r>
    </w:p>
    <w:p w14:paraId="5418BF69" w14:textId="77777777" w:rsidR="00712579" w:rsidRPr="00E714BD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Заявление, поступившее в Администрацию Плюсского района, регистрируется в соответствии с подразделом 14 раздела II настоящего Административного регламента в день поступления и в тот же день передается в отдел (или комитет).</w:t>
      </w:r>
    </w:p>
    <w:p w14:paraId="5473F204" w14:textId="77777777" w:rsidR="00712579" w:rsidRPr="00E714BD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При обращении заявителей в многофункциональный центр обеспечивается передача заявления с прилагаемыми документами в Администрацию Плюсского района в порядке, установленном соглашением о взаимодействии между уполномоченным многофункциональным центром и Администрацией Плюсского района, в течение одного рабочего дня с момента получения от заявителя заявления с прилагаемыми документами.</w:t>
      </w:r>
    </w:p>
    <w:p w14:paraId="7F18593E" w14:textId="77777777" w:rsidR="00712579" w:rsidRPr="00E714BD" w:rsidRDefault="00712579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При поступлении заявления с использованием Единого портала государственных услуг и Портала государственных и муниципальных услуг Псковской области заявителю направляется информация о дате регистрации заявления и входящем номере.</w:t>
      </w:r>
    </w:p>
    <w:p w14:paraId="64249EE6" w14:textId="77777777" w:rsidR="002B6CF8" w:rsidRPr="00E714BD" w:rsidRDefault="002B6CF8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При наличии оснований, указанных в пункте 10.1 подраздела 10 раздела II настоящего Административного регламента, заявителю в течение трех дней сообщается об отказе в приеме документов, необходимых для предоставления муниципальной услуги, через Единый портал государственных услуг и Портал государственных и муниципальных услуг Псковской области.</w:t>
      </w:r>
    </w:p>
    <w:p w14:paraId="6BF0D5AA" w14:textId="339FE1FE" w:rsidR="002B6CF8" w:rsidRPr="00E714BD" w:rsidRDefault="002B6CF8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передача зарегистрированного заявления с прилагаемыми документами в </w:t>
      </w:r>
      <w:r w:rsidR="006315FA" w:rsidRPr="00E714BD">
        <w:rPr>
          <w:rFonts w:ascii="Times New Roman" w:hAnsi="Times New Roman" w:cs="Times New Roman"/>
          <w:sz w:val="24"/>
          <w:szCs w:val="24"/>
        </w:rPr>
        <w:t>Комитет по вопросам ЖКХ, строительству и дорожному хозяйству администрации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 xml:space="preserve"> или сообщение заявителю об отказе в приеме заявления с прилагаемыми документами.</w:t>
      </w:r>
    </w:p>
    <w:p w14:paraId="1141BB1E" w14:textId="4CBF8F96" w:rsidR="002B6CF8" w:rsidRPr="00E714BD" w:rsidRDefault="002B6CF8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18.3. Административная процедура «</w:t>
      </w:r>
      <w:r w:rsidR="001D75F6" w:rsidRPr="00E714BD">
        <w:rPr>
          <w:rFonts w:ascii="Times New Roman" w:hAnsi="Times New Roman" w:cs="Times New Roman"/>
          <w:sz w:val="24"/>
          <w:szCs w:val="24"/>
        </w:rPr>
        <w:t>П</w:t>
      </w:r>
      <w:r w:rsidR="00B4767F" w:rsidRPr="00E714BD">
        <w:rPr>
          <w:rFonts w:ascii="Times New Roman" w:hAnsi="Times New Roman" w:cs="Times New Roman"/>
          <w:sz w:val="24"/>
          <w:szCs w:val="24"/>
        </w:rPr>
        <w:t>одготовка и направление межведомственных запросов о представлении документов, необходимых для предоставления муниципальной услуги, находящихся в распоряжении иных государственных органов и организаций, и формирование персонального дела заявителя</w:t>
      </w:r>
      <w:r w:rsidRPr="00E714BD">
        <w:rPr>
          <w:rFonts w:ascii="Times New Roman" w:hAnsi="Times New Roman" w:cs="Times New Roman"/>
          <w:sz w:val="24"/>
          <w:szCs w:val="24"/>
        </w:rPr>
        <w:t>».</w:t>
      </w:r>
    </w:p>
    <w:p w14:paraId="21B43828" w14:textId="1859089A" w:rsidR="002B6CF8" w:rsidRPr="00E714BD" w:rsidRDefault="002B6CF8" w:rsidP="0071257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</w:t>
      </w:r>
      <w:r w:rsidR="007E5C73" w:rsidRPr="00E714B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4767F" w:rsidRPr="00E714BD">
        <w:rPr>
          <w:rFonts w:ascii="Times New Roman" w:hAnsi="Times New Roman" w:cs="Times New Roman"/>
          <w:sz w:val="24"/>
          <w:szCs w:val="24"/>
        </w:rPr>
        <w:t>установление необходимости направления межведомственных запросов в органы государственной власти и организации для получения документов, указанных в пункте 9.3 настоящего Административного регламента.</w:t>
      </w:r>
    </w:p>
    <w:p w14:paraId="0AC9B145" w14:textId="0B0CA126" w:rsidR="00B4767F" w:rsidRPr="00E714BD" w:rsidRDefault="00B4767F" w:rsidP="00B4767F">
      <w:pPr>
        <w:pStyle w:val="a3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14BD">
        <w:rPr>
          <w:rFonts w:ascii="Times New Roman" w:hAnsi="Times New Roman" w:cs="Times New Roman"/>
          <w:iCs/>
          <w:sz w:val="24"/>
          <w:szCs w:val="24"/>
        </w:rPr>
        <w:t xml:space="preserve">Ответственный специалист Комитета по вопросам ЖКХ, строительству и дорожному хозяйству в рамках предоставления муниципальной услуги в течение трех рабочих дней с </w:t>
      </w:r>
      <w:r w:rsidRPr="00E714BD">
        <w:rPr>
          <w:rFonts w:ascii="Times New Roman" w:hAnsi="Times New Roman" w:cs="Times New Roman"/>
          <w:iCs/>
          <w:sz w:val="24"/>
          <w:szCs w:val="24"/>
        </w:rPr>
        <w:lastRenderedPageBreak/>
        <w:t>момента регистрации заявления и документов заявителя осуществляет подготовку и направление межведомственных запросов в:</w:t>
      </w:r>
    </w:p>
    <w:p w14:paraId="76A24C13" w14:textId="2C180B59" w:rsidR="00B4767F" w:rsidRPr="00E714BD" w:rsidRDefault="00B4767F" w:rsidP="00B4767F">
      <w:pPr>
        <w:pStyle w:val="a3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14BD">
        <w:rPr>
          <w:rFonts w:ascii="Times New Roman" w:hAnsi="Times New Roman" w:cs="Times New Roman"/>
          <w:iCs/>
          <w:sz w:val="24"/>
          <w:szCs w:val="24"/>
        </w:rPr>
        <w:t>Управление Росреестра по Псковской области о предоставлении выписки из ЕГРН о содержании правоустанавливающих документов на жилое помещение и выписки из ЕГРН об объекте недвижимости;</w:t>
      </w:r>
    </w:p>
    <w:p w14:paraId="61B49B89" w14:textId="4530ED32" w:rsidR="00BB2C4A" w:rsidRPr="00E714BD" w:rsidRDefault="00BB2C4A" w:rsidP="00B4767F">
      <w:pPr>
        <w:pStyle w:val="a3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14BD">
        <w:rPr>
          <w:rFonts w:ascii="Times New Roman" w:hAnsi="Times New Roman" w:cs="Times New Roman"/>
          <w:iCs/>
          <w:sz w:val="24"/>
          <w:szCs w:val="24"/>
        </w:rPr>
        <w:t>Государственное бюджетное учреждение Псковской области «Бюро технической инвентаризации и государственной кадастровой оценки»</w:t>
      </w:r>
      <w:r w:rsidR="00B4767F" w:rsidRPr="00E714BD">
        <w:rPr>
          <w:rFonts w:ascii="Times New Roman" w:hAnsi="Times New Roman" w:cs="Times New Roman"/>
          <w:iCs/>
          <w:sz w:val="24"/>
          <w:szCs w:val="24"/>
        </w:rPr>
        <w:t xml:space="preserve"> о предоставлении технического паспорта (копии технического паспорта) жилого помещения (предоставляется </w:t>
      </w:r>
      <w:r w:rsidRPr="00E714BD">
        <w:rPr>
          <w:rFonts w:ascii="Times New Roman" w:hAnsi="Times New Roman" w:cs="Times New Roman"/>
          <w:iCs/>
          <w:sz w:val="24"/>
          <w:szCs w:val="24"/>
        </w:rPr>
        <w:t>ГБУ «Бюро технической инвентаризации и государственной кадастровой оценки»</w:t>
      </w:r>
      <w:r w:rsidR="00B4767F" w:rsidRPr="00E714BD">
        <w:rPr>
          <w:rFonts w:ascii="Times New Roman" w:hAnsi="Times New Roman" w:cs="Times New Roman"/>
          <w:iCs/>
          <w:sz w:val="24"/>
          <w:szCs w:val="24"/>
        </w:rPr>
        <w:t xml:space="preserve"> в случае, если технический паспорт на помещение ранее изготавливался и имеется в наличии).</w:t>
      </w:r>
    </w:p>
    <w:p w14:paraId="01086492" w14:textId="335D1D69" w:rsidR="00BB2C4A" w:rsidRPr="00E714BD" w:rsidRDefault="00BB2C4A" w:rsidP="00B4767F">
      <w:pPr>
        <w:pStyle w:val="a3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14BD">
        <w:rPr>
          <w:rFonts w:ascii="Times New Roman" w:hAnsi="Times New Roman" w:cs="Times New Roman"/>
          <w:iCs/>
          <w:sz w:val="24"/>
          <w:szCs w:val="24"/>
        </w:rPr>
        <w:t>В течение 2 рабочих дней со дня получения ответов на межведомственные запросы ответственный специалист Комитета формирует персональное дело заявителя и передает его секретарю межведомственной комиссии администрации района.</w:t>
      </w:r>
    </w:p>
    <w:p w14:paraId="03246004" w14:textId="0A0BF98D" w:rsidR="002B6CF8" w:rsidRPr="00E714BD" w:rsidRDefault="002B6CF8" w:rsidP="00B4767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9443360"/>
      <w:r w:rsidRPr="00E714BD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</w:t>
      </w:r>
      <w:bookmarkEnd w:id="4"/>
      <w:r w:rsidR="00BB2C4A" w:rsidRPr="00E714BD">
        <w:rPr>
          <w:rFonts w:ascii="Times New Roman" w:hAnsi="Times New Roman" w:cs="Times New Roman"/>
          <w:sz w:val="24"/>
          <w:szCs w:val="24"/>
        </w:rPr>
        <w:t xml:space="preserve">сформированное персональное дело заявителя и передача его секретарю межведомственной комиссии либо возврат документов заявителю без рассмотрения, либо отказ в предоставлении муниципальной услуги при наличии оснований для отказа в предоставлении муниципальной услуги, указанных в пункте </w:t>
      </w:r>
      <w:r w:rsidR="00DF37E4" w:rsidRPr="00E714BD">
        <w:rPr>
          <w:rFonts w:ascii="Times New Roman" w:hAnsi="Times New Roman" w:cs="Times New Roman"/>
          <w:sz w:val="24"/>
          <w:szCs w:val="24"/>
        </w:rPr>
        <w:t>11.1</w:t>
      </w:r>
      <w:r w:rsidR="00BB2C4A" w:rsidRPr="00E714B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97BC717" w14:textId="7E2925F6" w:rsidR="00EB4687" w:rsidRPr="00E714BD" w:rsidRDefault="002908C1" w:rsidP="00EB468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18.4. Административная процедура «</w:t>
      </w:r>
      <w:r w:rsidR="00EB4687" w:rsidRPr="00E714BD">
        <w:rPr>
          <w:rFonts w:ascii="Times New Roman" w:hAnsi="Times New Roman" w:cs="Times New Roman"/>
          <w:sz w:val="24"/>
          <w:szCs w:val="24"/>
        </w:rPr>
        <w:t>Рассмотрение межведомственной комиссией заявления и документов заявителя, оформление решения межведомственной комиссии</w:t>
      </w:r>
      <w:r w:rsidRPr="00E714BD">
        <w:rPr>
          <w:rFonts w:ascii="Times New Roman" w:hAnsi="Times New Roman" w:cs="Times New Roman"/>
          <w:sz w:val="24"/>
          <w:szCs w:val="24"/>
        </w:rPr>
        <w:t>»</w:t>
      </w:r>
      <w:r w:rsidR="00EB4687" w:rsidRPr="00E714BD">
        <w:rPr>
          <w:rFonts w:ascii="Times New Roman" w:hAnsi="Times New Roman" w:cs="Times New Roman"/>
          <w:sz w:val="24"/>
          <w:szCs w:val="24"/>
        </w:rPr>
        <w:t>.</w:t>
      </w:r>
    </w:p>
    <w:p w14:paraId="58D0EE40" w14:textId="44857A44" w:rsidR="002908C1" w:rsidRPr="00E714BD" w:rsidRDefault="002908C1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EB4687" w:rsidRPr="00E714BD">
        <w:rPr>
          <w:rFonts w:ascii="Times New Roman" w:hAnsi="Times New Roman" w:cs="Times New Roman"/>
          <w:sz w:val="24"/>
          <w:szCs w:val="24"/>
        </w:rPr>
        <w:t>передача заявления и документов, указанных в пунктах 9.2 и 9,3 Административного регламента, секретарю межведомственной комиссии (далее - Комиссия).</w:t>
      </w:r>
    </w:p>
    <w:p w14:paraId="6927F209" w14:textId="77777777" w:rsidR="00EB4687" w:rsidRPr="00E714BD" w:rsidRDefault="00EB4687" w:rsidP="00EB468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Секретарь Комиссии обеспечивает проведение процедуры оценки соответствия помещения требованиям в соответствии с пунктом 44 Положения.</w:t>
      </w:r>
    </w:p>
    <w:p w14:paraId="3C7D311D" w14:textId="4D758741" w:rsidR="00EB4687" w:rsidRPr="00E714BD" w:rsidRDefault="00EB4687" w:rsidP="00EB468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В ходе работы Комиссия определяет перечень дополнительных документов (заключения (акты) соответствующих органов государственного надзора (контроля), заключения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</w:t>
      </w:r>
      <w:r w:rsidR="00C83FFE" w:rsidRPr="00E714BD">
        <w:rPr>
          <w:rFonts w:ascii="Times New Roman" w:hAnsi="Times New Roman" w:cs="Times New Roman"/>
          <w:sz w:val="24"/>
          <w:szCs w:val="24"/>
        </w:rPr>
        <w:t xml:space="preserve"> помещения жилым помещением, жилого помещения непригодным (пригодным)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E714BD">
        <w:rPr>
          <w:rFonts w:ascii="Times New Roman" w:hAnsi="Times New Roman" w:cs="Times New Roman"/>
          <w:sz w:val="24"/>
          <w:szCs w:val="24"/>
        </w:rPr>
        <w:t xml:space="preserve"> установленным в Положении требованиям, результаты которых приобщаются к документам, ранее представленным на рассмотрение. В случае обследования помещения Комиссия составляет в 3 экземплярах акт обследования помещения по форме согласно </w:t>
      </w:r>
      <w:r w:rsidRPr="000334B9">
        <w:rPr>
          <w:rFonts w:ascii="Times New Roman" w:hAnsi="Times New Roman" w:cs="Times New Roman"/>
          <w:sz w:val="24"/>
          <w:szCs w:val="24"/>
        </w:rPr>
        <w:t>приложению  5</w:t>
      </w:r>
      <w:r w:rsidRPr="00E714B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26431FD2" w14:textId="77777777" w:rsidR="00EB4687" w:rsidRPr="00E714BD" w:rsidRDefault="00EB4687" w:rsidP="00EB468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78288A1C" w14:textId="77777777" w:rsidR="00EB4687" w:rsidRPr="00E714BD" w:rsidRDefault="00EB4687" w:rsidP="00EB468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Максимальный срок выполнения действий составляет 30 календарных дней со дня регистрации заявления.</w:t>
      </w:r>
    </w:p>
    <w:p w14:paraId="77C3C0B6" w14:textId="1A67886A" w:rsidR="00C83FFE" w:rsidRPr="00E714BD" w:rsidRDefault="002908C1" w:rsidP="00A75E4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</w:t>
      </w:r>
      <w:r w:rsidR="00C83FFE" w:rsidRPr="00E714BD">
        <w:rPr>
          <w:rFonts w:ascii="Times New Roman" w:hAnsi="Times New Roman" w:cs="Times New Roman"/>
          <w:sz w:val="24"/>
          <w:szCs w:val="24"/>
        </w:rPr>
        <w:t>является оформленное и подписанное большинством членов Комиссии заключение:</w:t>
      </w:r>
    </w:p>
    <w:p w14:paraId="33AC01F0" w14:textId="77777777" w:rsidR="00C83FFE" w:rsidRPr="00E714BD" w:rsidRDefault="00C83FFE" w:rsidP="00C83F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68D31167" w14:textId="77777777" w:rsidR="00C83FFE" w:rsidRPr="00E714BD" w:rsidRDefault="00C83FFE" w:rsidP="00C83F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</w:t>
      </w:r>
      <w:r w:rsidRPr="00E714BD">
        <w:rPr>
          <w:rFonts w:ascii="Times New Roman" w:hAnsi="Times New Roman" w:cs="Times New Roman"/>
          <w:sz w:val="24"/>
          <w:szCs w:val="24"/>
        </w:rPr>
        <w:lastRenderedPageBreak/>
        <w:t>характеристик жилого помещения в соответствие с установленными в настоящем Положении требованиями;</w:t>
      </w:r>
    </w:p>
    <w:p w14:paraId="044F859F" w14:textId="77777777" w:rsidR="00C83FFE" w:rsidRPr="00E714BD" w:rsidRDefault="00C83FFE" w:rsidP="00C83F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непригодным для проживания;</w:t>
      </w:r>
    </w:p>
    <w:p w14:paraId="79C5D922" w14:textId="77777777" w:rsidR="00C83FFE" w:rsidRPr="00E714BD" w:rsidRDefault="00C83FFE" w:rsidP="00C83F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14:paraId="3627EC48" w14:textId="77777777" w:rsidR="00C83FFE" w:rsidRPr="00E714BD" w:rsidRDefault="00C83FFE" w:rsidP="00C83F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14:paraId="548FC7CA" w14:textId="7EC45552" w:rsidR="00C83FFE" w:rsidRPr="00E714BD" w:rsidRDefault="00C83FFE" w:rsidP="00C83F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398C3EA5" w14:textId="186F69A5" w:rsidR="001D75F6" w:rsidRPr="00E714BD" w:rsidRDefault="001D75F6" w:rsidP="001D75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18.5. Административная процедура «Издание постановления Администрацией Плюсского района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работ».</w:t>
      </w:r>
    </w:p>
    <w:p w14:paraId="2F114FB6" w14:textId="4D7A3DB0" w:rsidR="00C83FFE" w:rsidRPr="00E714BD" w:rsidRDefault="001D75F6" w:rsidP="001D75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передача </w:t>
      </w:r>
      <w:r w:rsidR="009823D5" w:rsidRPr="00E714BD">
        <w:rPr>
          <w:rFonts w:ascii="Times New Roman" w:hAnsi="Times New Roman" w:cs="Times New Roman"/>
          <w:sz w:val="24"/>
          <w:szCs w:val="24"/>
        </w:rPr>
        <w:t>в администрацию Плюсского района заключения межведомственной комиссии.</w:t>
      </w:r>
    </w:p>
    <w:p w14:paraId="6FBB5642" w14:textId="44B82B66" w:rsidR="00FC1E01" w:rsidRPr="00E714BD" w:rsidRDefault="00FC1E01" w:rsidP="00FC1E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Специалист Комитета в течение 15 календарных дней со дня поступления в Комитет заключения и протокола Комиссии:</w:t>
      </w:r>
    </w:p>
    <w:p w14:paraId="6AC90A38" w14:textId="67B862A3" w:rsidR="00FC1E01" w:rsidRPr="00E714BD" w:rsidRDefault="00FC1E01" w:rsidP="00FC1E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готовит проект постановления администрации Плюсского района о признании помещения жилым помещением, жилого помещения пригодным (непригодным) для проживания,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09822F91" w14:textId="21DDBD5C" w:rsidR="00FC1E01" w:rsidRPr="00E714BD" w:rsidRDefault="00FC1E01" w:rsidP="00FC1E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обеспечивает согласование проекта постановления Юридическим отделом, заместителем главы администрации района, курирующим работу Комитета, и подписание главой Плюсского района.</w:t>
      </w:r>
    </w:p>
    <w:p w14:paraId="659D6E17" w14:textId="36880137" w:rsidR="009823D5" w:rsidRPr="00E714BD" w:rsidRDefault="00FC1E01" w:rsidP="00FC1E0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не более 30 календарных дней с момента передачи заключения Комиссии и протокола заседания Комиссии.</w:t>
      </w:r>
    </w:p>
    <w:p w14:paraId="7F190AE8" w14:textId="3D6912AB" w:rsidR="009823D5" w:rsidRPr="00E714BD" w:rsidRDefault="009823D5" w:rsidP="001D75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издание постановления администрации Плюсского района с указанием решения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="00FC1E01" w:rsidRPr="00E714BD">
        <w:rPr>
          <w:rFonts w:ascii="Times New Roman" w:hAnsi="Times New Roman" w:cs="Times New Roman"/>
          <w:sz w:val="24"/>
          <w:szCs w:val="24"/>
        </w:rPr>
        <w:t>.</w:t>
      </w:r>
    </w:p>
    <w:p w14:paraId="214D1C8F" w14:textId="4DCD0F3D" w:rsidR="001D75F6" w:rsidRPr="00E714BD" w:rsidRDefault="001D75F6" w:rsidP="001D75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18.6. Административная процедура «Направление заявителю заключения межведомственной комиссии и копии постановления Администрации Плюсского района».</w:t>
      </w:r>
    </w:p>
    <w:p w14:paraId="76CE7B5D" w14:textId="5A71296E" w:rsidR="001D75F6" w:rsidRPr="00E714BD" w:rsidRDefault="001D75F6" w:rsidP="001D75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издание постановления Администрации Плюсского района.</w:t>
      </w:r>
    </w:p>
    <w:p w14:paraId="4D29550A" w14:textId="52B64332" w:rsidR="001D75F6" w:rsidRPr="00E714BD" w:rsidRDefault="001D75F6" w:rsidP="001D75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Секретарь межведомственной комиссии в течение 5-ти рабочих дней со дня издания постановления Администрации Плюсского района выдает (направляет) заявителю копию постановления Администрации района и заключение межведомственной комиссии с отметкой факта выдачи в журнале.</w:t>
      </w:r>
    </w:p>
    <w:p w14:paraId="353CA7A9" w14:textId="62E6F258" w:rsidR="00FC1E01" w:rsidRPr="00E714BD" w:rsidRDefault="00FC1E01" w:rsidP="001D75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(выдача) заявителю сопроводительного письма с приложением заключения Комиссии и постановления администрации Плюсского района способом, указанным в заявлении.</w:t>
      </w:r>
    </w:p>
    <w:p w14:paraId="547EF1DF" w14:textId="2671524D" w:rsidR="002908C1" w:rsidRPr="00E714BD" w:rsidRDefault="002908C1" w:rsidP="00A75E4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приводится в приложении 1 к настоящему Административному регламенту.</w:t>
      </w:r>
    </w:p>
    <w:p w14:paraId="2511DF57" w14:textId="77777777" w:rsidR="002908C1" w:rsidRPr="00E714BD" w:rsidRDefault="002908C1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E8B75B" w14:textId="0D45C211" w:rsidR="002908C1" w:rsidRPr="00E714BD" w:rsidRDefault="002908C1" w:rsidP="002908C1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  <w:r w:rsidR="00EF7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14:paraId="7BCF095A" w14:textId="77777777" w:rsidR="002908C1" w:rsidRPr="00E714BD" w:rsidRDefault="002908C1" w:rsidP="002908C1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6C618" w14:textId="77777777" w:rsidR="002908C1" w:rsidRPr="00E714BD" w:rsidRDefault="002908C1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lastRenderedPageBreak/>
        <w:t>19. Формами контроля за исполнением Административного регламента являются:</w:t>
      </w:r>
    </w:p>
    <w:p w14:paraId="290A5F10" w14:textId="77777777" w:rsidR="002908C1" w:rsidRPr="00E714BD" w:rsidRDefault="002908C1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1) текущий контроль за исполнением Административного регламента;</w:t>
      </w:r>
    </w:p>
    <w:p w14:paraId="0DEDA236" w14:textId="77777777" w:rsidR="002908C1" w:rsidRPr="00E714BD" w:rsidRDefault="002908C1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2) проведение плановых и внеплановых проверок за исполнением Административного регламента.</w:t>
      </w:r>
    </w:p>
    <w:p w14:paraId="7074AA56" w14:textId="77777777" w:rsidR="002908C1" w:rsidRPr="00E714BD" w:rsidRDefault="002908C1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20. Текущий контроль за исполнением Административного регламента проводится начальником отдела (или председателем комитета) на этапе согласования проекта </w:t>
      </w:r>
      <w:r w:rsidR="00A75E47" w:rsidRPr="00E714BD">
        <w:rPr>
          <w:rFonts w:ascii="Times New Roman" w:hAnsi="Times New Roman" w:cs="Times New Roman"/>
          <w:sz w:val="24"/>
          <w:szCs w:val="24"/>
        </w:rPr>
        <w:t>документа о предоставлении муниципальной услуги или письма о</w:t>
      </w:r>
      <w:r w:rsidR="004463FE" w:rsidRPr="00E714BD">
        <w:rPr>
          <w:rFonts w:ascii="Times New Roman" w:hAnsi="Times New Roman" w:cs="Times New Roman"/>
          <w:sz w:val="24"/>
          <w:szCs w:val="24"/>
        </w:rPr>
        <w:t>б</w:t>
      </w:r>
      <w:r w:rsidR="00A75E47" w:rsidRPr="00E714BD">
        <w:rPr>
          <w:rFonts w:ascii="Times New Roman" w:hAnsi="Times New Roman" w:cs="Times New Roman"/>
          <w:sz w:val="24"/>
          <w:szCs w:val="24"/>
        </w:rPr>
        <w:t xml:space="preserve"> отказе в предоставлении муниципальной услуги</w:t>
      </w:r>
      <w:r w:rsidRPr="00E714BD">
        <w:rPr>
          <w:rFonts w:ascii="Times New Roman" w:hAnsi="Times New Roman" w:cs="Times New Roman"/>
          <w:sz w:val="24"/>
          <w:szCs w:val="24"/>
        </w:rPr>
        <w:t>.</w:t>
      </w:r>
    </w:p>
    <w:p w14:paraId="46B79256" w14:textId="77777777" w:rsidR="002908C1" w:rsidRPr="00E714BD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21</w:t>
      </w:r>
      <w:r w:rsidR="002908C1" w:rsidRPr="00E714BD">
        <w:rPr>
          <w:rFonts w:ascii="Times New Roman" w:hAnsi="Times New Roman" w:cs="Times New Roman"/>
          <w:sz w:val="24"/>
          <w:szCs w:val="24"/>
        </w:rPr>
        <w:t xml:space="preserve">. Плановые проверки проводятся не реже одного раза в течение календарного года в соответствии с планом проведения проверок, утвержденным </w:t>
      </w:r>
      <w:r w:rsidRPr="00E714BD">
        <w:rPr>
          <w:rFonts w:ascii="Times New Roman" w:hAnsi="Times New Roman" w:cs="Times New Roman"/>
          <w:sz w:val="24"/>
          <w:szCs w:val="24"/>
        </w:rPr>
        <w:t>распоряжением Администрации Плюсского района</w:t>
      </w:r>
      <w:r w:rsidR="002908C1" w:rsidRPr="00E714BD">
        <w:rPr>
          <w:rFonts w:ascii="Times New Roman" w:hAnsi="Times New Roman" w:cs="Times New Roman"/>
          <w:sz w:val="24"/>
          <w:szCs w:val="24"/>
        </w:rPr>
        <w:t>.</w:t>
      </w:r>
    </w:p>
    <w:p w14:paraId="0B75D911" w14:textId="77777777" w:rsidR="002908C1" w:rsidRPr="00E714BD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22</w:t>
      </w:r>
      <w:r w:rsidR="002908C1" w:rsidRPr="00E714BD">
        <w:rPr>
          <w:rFonts w:ascii="Times New Roman" w:hAnsi="Times New Roman" w:cs="Times New Roman"/>
          <w:sz w:val="24"/>
          <w:szCs w:val="24"/>
        </w:rPr>
        <w:t xml:space="preserve">. Внеплановые проверки проводятся в случае поступления в </w:t>
      </w:r>
      <w:r w:rsidRPr="00E714BD">
        <w:rPr>
          <w:rFonts w:ascii="Times New Roman" w:hAnsi="Times New Roman" w:cs="Times New Roman"/>
          <w:sz w:val="24"/>
          <w:szCs w:val="24"/>
        </w:rPr>
        <w:t>Администрацию Плюсского района</w:t>
      </w:r>
      <w:r w:rsidR="002908C1" w:rsidRPr="00E714BD">
        <w:rPr>
          <w:rFonts w:ascii="Times New Roman" w:hAnsi="Times New Roman" w:cs="Times New Roman"/>
          <w:sz w:val="24"/>
          <w:szCs w:val="24"/>
        </w:rPr>
        <w:t xml:space="preserve"> жалоб на решения, действия (бездействие) сотрудников </w:t>
      </w:r>
      <w:r w:rsidRPr="00E714BD">
        <w:rPr>
          <w:rFonts w:ascii="Times New Roman" w:hAnsi="Times New Roman" w:cs="Times New Roman"/>
          <w:sz w:val="24"/>
          <w:szCs w:val="24"/>
        </w:rPr>
        <w:t>отдела (или к</w:t>
      </w:r>
      <w:r w:rsidR="002908C1" w:rsidRPr="00E714BD">
        <w:rPr>
          <w:rFonts w:ascii="Times New Roman" w:hAnsi="Times New Roman" w:cs="Times New Roman"/>
          <w:sz w:val="24"/>
          <w:szCs w:val="24"/>
        </w:rPr>
        <w:t>омитета</w:t>
      </w:r>
      <w:r w:rsidRPr="00E714BD">
        <w:rPr>
          <w:rFonts w:ascii="Times New Roman" w:hAnsi="Times New Roman" w:cs="Times New Roman"/>
          <w:sz w:val="24"/>
          <w:szCs w:val="24"/>
        </w:rPr>
        <w:t>)</w:t>
      </w:r>
      <w:r w:rsidR="002908C1" w:rsidRPr="00E714BD">
        <w:rPr>
          <w:rFonts w:ascii="Times New Roman" w:hAnsi="Times New Roman" w:cs="Times New Roman"/>
          <w:sz w:val="24"/>
          <w:szCs w:val="24"/>
        </w:rPr>
        <w:t>, а также в связи с проверкой устранения ранее выявленных нарушений.</w:t>
      </w:r>
    </w:p>
    <w:p w14:paraId="43152343" w14:textId="77777777" w:rsidR="002908C1" w:rsidRPr="00E714BD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23</w:t>
      </w:r>
      <w:r w:rsidR="002908C1" w:rsidRPr="00E714BD">
        <w:rPr>
          <w:rFonts w:ascii="Times New Roman" w:hAnsi="Times New Roman" w:cs="Times New Roman"/>
          <w:sz w:val="24"/>
          <w:szCs w:val="24"/>
        </w:rPr>
        <w:t xml:space="preserve">. Для проведения плановых и внеплановых проверок на основании </w:t>
      </w:r>
      <w:r w:rsidRPr="00E714BD">
        <w:rPr>
          <w:rFonts w:ascii="Times New Roman" w:hAnsi="Times New Roman" w:cs="Times New Roman"/>
          <w:sz w:val="24"/>
          <w:szCs w:val="24"/>
        </w:rPr>
        <w:t>распоряжения Администрации Плюсского района</w:t>
      </w:r>
      <w:r w:rsidR="002908C1" w:rsidRPr="00E714BD">
        <w:rPr>
          <w:rFonts w:ascii="Times New Roman" w:hAnsi="Times New Roman" w:cs="Times New Roman"/>
          <w:sz w:val="24"/>
          <w:szCs w:val="24"/>
        </w:rPr>
        <w:t xml:space="preserve"> формируется комиссия, в состав которой включаются 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начальник отдела (или </w:t>
      </w:r>
      <w:r w:rsidR="002908C1" w:rsidRPr="00E714BD">
        <w:rPr>
          <w:rFonts w:ascii="Times New Roman" w:hAnsi="Times New Roman" w:cs="Times New Roman"/>
          <w:sz w:val="24"/>
          <w:szCs w:val="24"/>
        </w:rPr>
        <w:t>председател</w:t>
      </w:r>
      <w:r w:rsidRPr="00E714BD">
        <w:rPr>
          <w:rFonts w:ascii="Times New Roman" w:hAnsi="Times New Roman" w:cs="Times New Roman"/>
          <w:sz w:val="24"/>
          <w:szCs w:val="24"/>
        </w:rPr>
        <w:t>ь</w:t>
      </w:r>
      <w:r w:rsidR="002908C1" w:rsidRPr="00E714BD">
        <w:rPr>
          <w:rFonts w:ascii="Times New Roman" w:hAnsi="Times New Roman" w:cs="Times New Roman"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sz w:val="24"/>
          <w:szCs w:val="24"/>
        </w:rPr>
        <w:t>к</w:t>
      </w:r>
      <w:r w:rsidR="002908C1" w:rsidRPr="00E714BD">
        <w:rPr>
          <w:rFonts w:ascii="Times New Roman" w:hAnsi="Times New Roman" w:cs="Times New Roman"/>
          <w:sz w:val="24"/>
          <w:szCs w:val="24"/>
        </w:rPr>
        <w:t>омитета</w:t>
      </w:r>
      <w:r w:rsidRPr="00E714BD">
        <w:rPr>
          <w:rFonts w:ascii="Times New Roman" w:hAnsi="Times New Roman" w:cs="Times New Roman"/>
          <w:sz w:val="24"/>
          <w:szCs w:val="24"/>
        </w:rPr>
        <w:t>)</w:t>
      </w:r>
      <w:r w:rsidR="002908C1" w:rsidRPr="00E714BD">
        <w:rPr>
          <w:rFonts w:ascii="Times New Roman" w:hAnsi="Times New Roman" w:cs="Times New Roman"/>
          <w:sz w:val="24"/>
          <w:szCs w:val="24"/>
        </w:rPr>
        <w:t xml:space="preserve"> и сотрудники отдела бухгалтерского учета, </w:t>
      </w:r>
      <w:r w:rsidRPr="00E714BD">
        <w:rPr>
          <w:rFonts w:ascii="Times New Roman" w:hAnsi="Times New Roman" w:cs="Times New Roman"/>
          <w:sz w:val="24"/>
          <w:szCs w:val="24"/>
        </w:rPr>
        <w:t>аппарата управления</w:t>
      </w:r>
      <w:r w:rsidR="002908C1" w:rsidRPr="00E714BD">
        <w:rPr>
          <w:rFonts w:ascii="Times New Roman" w:hAnsi="Times New Roman" w:cs="Times New Roman"/>
          <w:sz w:val="24"/>
          <w:szCs w:val="24"/>
        </w:rPr>
        <w:t xml:space="preserve"> и юридическо</w:t>
      </w:r>
      <w:r w:rsidRPr="00E714BD">
        <w:rPr>
          <w:rFonts w:ascii="Times New Roman" w:hAnsi="Times New Roman" w:cs="Times New Roman"/>
          <w:sz w:val="24"/>
          <w:szCs w:val="24"/>
        </w:rPr>
        <w:t>го</w:t>
      </w:r>
      <w:r w:rsidR="002908C1" w:rsidRPr="00E714BD">
        <w:rPr>
          <w:rFonts w:ascii="Times New Roman" w:hAnsi="Times New Roman" w:cs="Times New Roman"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sz w:val="24"/>
          <w:szCs w:val="24"/>
        </w:rPr>
        <w:t>отдела</w:t>
      </w:r>
      <w:r w:rsidR="002908C1" w:rsidRPr="00E714BD">
        <w:rPr>
          <w:rFonts w:ascii="Times New Roman" w:hAnsi="Times New Roman" w:cs="Times New Roman"/>
          <w:sz w:val="24"/>
          <w:szCs w:val="24"/>
        </w:rPr>
        <w:t>.</w:t>
      </w:r>
    </w:p>
    <w:p w14:paraId="1CF6A320" w14:textId="77777777" w:rsidR="002908C1" w:rsidRPr="00E714BD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24</w:t>
      </w:r>
      <w:r w:rsidR="002908C1" w:rsidRPr="00E714BD">
        <w:rPr>
          <w:rFonts w:ascii="Times New Roman" w:hAnsi="Times New Roman" w:cs="Times New Roman"/>
          <w:sz w:val="24"/>
          <w:szCs w:val="24"/>
        </w:rPr>
        <w:t>. Результаты плановых и внеплановых проверок оформляются актом комиссии, в котором делаются выводы о надлежащем или ненадлежащем исполнении Административного регламента, устанавливаются лица, допустившие ненадлежащее исполнение Административного регламента.</w:t>
      </w:r>
    </w:p>
    <w:p w14:paraId="3CDCB7AD" w14:textId="77777777" w:rsidR="002908C1" w:rsidRPr="00E714BD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25</w:t>
      </w:r>
      <w:r w:rsidR="002908C1" w:rsidRPr="00E714BD">
        <w:rPr>
          <w:rFonts w:ascii="Times New Roman" w:hAnsi="Times New Roman" w:cs="Times New Roman"/>
          <w:sz w:val="24"/>
          <w:szCs w:val="24"/>
        </w:rPr>
        <w:t>. Лица, допустившие ненадлежащее исполнение Административного регламента, привлекаются к дисциплинарной ответственности в соответствии с законодательством</w:t>
      </w:r>
      <w:r w:rsidRPr="00E714B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908C1" w:rsidRPr="00E714BD">
        <w:rPr>
          <w:rFonts w:ascii="Times New Roman" w:hAnsi="Times New Roman" w:cs="Times New Roman"/>
          <w:sz w:val="24"/>
          <w:szCs w:val="24"/>
        </w:rPr>
        <w:t>.</w:t>
      </w:r>
    </w:p>
    <w:p w14:paraId="7A7F3266" w14:textId="77777777" w:rsidR="004463FE" w:rsidRPr="00E714BD" w:rsidRDefault="004463FE" w:rsidP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BD68FD" w14:textId="77777777" w:rsidR="004463FE" w:rsidRPr="00E714BD" w:rsidRDefault="004463FE" w:rsidP="004463F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ОТДЕЛА (ИЛИ КОМИТЕТА), ИХ ДОЛЖНОСТНЫХ ЛИЦ, МУНИЦИПАЛЬНЫХ СЛУЖАЩИХ, А ТАКЖЕ МНОГОФУНКЦИОНАЛЬНОГО ЦЕНТРА</w:t>
      </w:r>
    </w:p>
    <w:p w14:paraId="0971AE85" w14:textId="77777777" w:rsidR="004463FE" w:rsidRPr="00E714BD" w:rsidRDefault="004463FE" w:rsidP="004463F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BD">
        <w:rPr>
          <w:rFonts w:ascii="Times New Roman" w:hAnsi="Times New Roman" w:cs="Times New Roman"/>
          <w:b/>
          <w:sz w:val="24"/>
          <w:szCs w:val="24"/>
        </w:rPr>
        <w:t xml:space="preserve"> И ЕГО РАБОТНИКОВ</w:t>
      </w:r>
    </w:p>
    <w:p w14:paraId="6940DA7D" w14:textId="77777777" w:rsidR="002908C1" w:rsidRPr="00E714BD" w:rsidRDefault="002908C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0AD3C2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26. Заявитель может обратиться с жалобой на нарушение порядка предоставления муниципальной услуги, выразившееся в неправомерных решениях и действиях (бездействии) отдела (или комитета) и их должностных лиц, муниципальных служащих Администрации Плюсского района, многофункционального центра и его работников при предоставлении муниципальной услуги (далее также - жалоба).</w:t>
      </w:r>
    </w:p>
    <w:p w14:paraId="526ABE53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</w:t>
      </w:r>
      <w:r w:rsidR="006C39AD" w:rsidRPr="00E714BD">
        <w:rPr>
          <w:rFonts w:ascii="Times New Roman" w:hAnsi="Times New Roman" w:cs="Times New Roman"/>
          <w:sz w:val="24"/>
          <w:szCs w:val="24"/>
        </w:rPr>
        <w:t>7</w:t>
      </w:r>
      <w:r w:rsidRPr="00E714BD">
        <w:rPr>
          <w:rFonts w:ascii="Times New Roman" w:hAnsi="Times New Roman" w:cs="Times New Roman"/>
          <w:sz w:val="24"/>
          <w:szCs w:val="24"/>
        </w:rPr>
        <w:t xml:space="preserve">. Жалоба подается в </w:t>
      </w:r>
      <w:r w:rsidR="006C39AD" w:rsidRPr="00E714BD">
        <w:rPr>
          <w:rFonts w:ascii="Times New Roman" w:hAnsi="Times New Roman" w:cs="Times New Roman"/>
          <w:sz w:val="24"/>
          <w:szCs w:val="24"/>
        </w:rPr>
        <w:t>Администрацию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, многофункциональный центр в письменной форме на бумажном носителе, в том числе при личном приеме заявителя, или в электронной форме.</w:t>
      </w:r>
    </w:p>
    <w:p w14:paraId="641451F0" w14:textId="77777777" w:rsidR="004463FE" w:rsidRPr="00E714BD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28</w:t>
      </w:r>
      <w:r w:rsidR="004463FE" w:rsidRPr="00E714BD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14:paraId="7A985194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6C39AD" w:rsidRPr="00E714BD">
        <w:rPr>
          <w:rFonts w:ascii="Times New Roman" w:hAnsi="Times New Roman" w:cs="Times New Roman"/>
          <w:sz w:val="24"/>
          <w:szCs w:val="24"/>
        </w:rPr>
        <w:t>отдела (или к</w:t>
      </w:r>
      <w:r w:rsidRPr="00E714BD">
        <w:rPr>
          <w:rFonts w:ascii="Times New Roman" w:hAnsi="Times New Roman" w:cs="Times New Roman"/>
          <w:sz w:val="24"/>
          <w:szCs w:val="24"/>
        </w:rPr>
        <w:t>омитета</w:t>
      </w:r>
      <w:r w:rsidR="006C39AD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наименование должностного лица </w:t>
      </w:r>
      <w:r w:rsidR="006C39AD" w:rsidRPr="00E714BD">
        <w:rPr>
          <w:rFonts w:ascii="Times New Roman" w:hAnsi="Times New Roman" w:cs="Times New Roman"/>
          <w:sz w:val="24"/>
          <w:szCs w:val="24"/>
        </w:rPr>
        <w:t>отдела (или к</w:t>
      </w:r>
      <w:r w:rsidRPr="00E714BD">
        <w:rPr>
          <w:rFonts w:ascii="Times New Roman" w:hAnsi="Times New Roman" w:cs="Times New Roman"/>
          <w:sz w:val="24"/>
          <w:szCs w:val="24"/>
        </w:rPr>
        <w:t>омитета</w:t>
      </w:r>
      <w:r w:rsidR="006C39AD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 xml:space="preserve"> либо </w:t>
      </w:r>
      <w:r w:rsidR="006C39AD" w:rsidRPr="00E714B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714BD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6C39AD" w:rsidRPr="00E714BD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, многофункционального центра, его руководителя и (или) его работника решения и действия (бездействие) которых обжалуются;</w:t>
      </w:r>
    </w:p>
    <w:p w14:paraId="407EA276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14:paraId="552B60E8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</w:t>
      </w:r>
      <w:r w:rsidR="006C39AD" w:rsidRPr="00E714BD">
        <w:rPr>
          <w:rFonts w:ascii="Times New Roman" w:hAnsi="Times New Roman" w:cs="Times New Roman"/>
          <w:sz w:val="24"/>
          <w:szCs w:val="24"/>
        </w:rPr>
        <w:t>отдела (или к</w:t>
      </w:r>
      <w:r w:rsidRPr="00E714BD">
        <w:rPr>
          <w:rFonts w:ascii="Times New Roman" w:hAnsi="Times New Roman" w:cs="Times New Roman"/>
          <w:sz w:val="24"/>
          <w:szCs w:val="24"/>
        </w:rPr>
        <w:t>омитета</w:t>
      </w:r>
      <w:r w:rsidR="006C39AD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его должностного лица либо </w:t>
      </w:r>
      <w:r w:rsidR="006C39AD" w:rsidRPr="00E714B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714BD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6C39AD" w:rsidRPr="00E714BD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, многофункционального центра, работника многофункционального центра;</w:t>
      </w:r>
    </w:p>
    <w:p w14:paraId="7C318E87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lastRenderedPageBreak/>
        <w:t xml:space="preserve">г) доводы, на основании которых заявитель не согласен с решением и действием (бездействием) </w:t>
      </w:r>
      <w:r w:rsidR="006C39AD" w:rsidRPr="00E714BD">
        <w:rPr>
          <w:rFonts w:ascii="Times New Roman" w:hAnsi="Times New Roman" w:cs="Times New Roman"/>
          <w:sz w:val="24"/>
          <w:szCs w:val="24"/>
        </w:rPr>
        <w:t>отдела (или к</w:t>
      </w:r>
      <w:r w:rsidRPr="00E714BD">
        <w:rPr>
          <w:rFonts w:ascii="Times New Roman" w:hAnsi="Times New Roman" w:cs="Times New Roman"/>
          <w:sz w:val="24"/>
          <w:szCs w:val="24"/>
        </w:rPr>
        <w:t>омитета</w:t>
      </w:r>
      <w:r w:rsidR="006C39AD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его должностного лица либо </w:t>
      </w:r>
      <w:r w:rsidR="006C39AD" w:rsidRPr="00E714B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714BD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6C39AD" w:rsidRPr="00E714BD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1435C09D" w14:textId="77777777" w:rsidR="004463FE" w:rsidRPr="00E714BD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29</w:t>
      </w:r>
      <w:r w:rsidR="004463FE" w:rsidRPr="00E714BD">
        <w:rPr>
          <w:rFonts w:ascii="Times New Roman" w:hAnsi="Times New Roman" w:cs="Times New Roman"/>
          <w:sz w:val="24"/>
          <w:szCs w:val="24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14:paraId="6D2B0C57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2785667C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43B966B5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AA6086B" w14:textId="77777777" w:rsidR="004463FE" w:rsidRPr="00E714BD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30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Прием жалоб в письменной форме осуществляется </w:t>
      </w:r>
      <w:r w:rsidRPr="00E714BD">
        <w:rPr>
          <w:rFonts w:ascii="Times New Roman" w:hAnsi="Times New Roman" w:cs="Times New Roman"/>
          <w:sz w:val="24"/>
          <w:szCs w:val="24"/>
        </w:rPr>
        <w:t>Администрацией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, многофункциональным центром в месте предоставления </w:t>
      </w:r>
      <w:r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ной услуги (в месте, где заявитель подавал запрос на получение </w:t>
      </w:r>
      <w:r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ной услуги, нарушение порядка которой обжалуется, либо в месте, где заявителем получен результат указанной </w:t>
      </w:r>
      <w:r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="004463FE" w:rsidRPr="00E714BD">
        <w:rPr>
          <w:rFonts w:ascii="Times New Roman" w:hAnsi="Times New Roman" w:cs="Times New Roman"/>
          <w:sz w:val="24"/>
          <w:szCs w:val="24"/>
        </w:rPr>
        <w:t>ной услуги).</w:t>
      </w:r>
    </w:p>
    <w:p w14:paraId="0E9DC279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Время приема жалоб должно совпадать со временем предоставления </w:t>
      </w:r>
      <w:r w:rsidR="006C39AD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услуги.</w:t>
      </w:r>
    </w:p>
    <w:p w14:paraId="553A4804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14:paraId="37E993CD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6D7EADA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14:paraId="74597CB1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Время приема жалоб учредителем многофункционального центра должно совпадать со временем работы учредителя.</w:t>
      </w:r>
    </w:p>
    <w:p w14:paraId="281187CA" w14:textId="77777777" w:rsidR="004463FE" w:rsidRPr="00E714BD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31</w:t>
      </w:r>
      <w:r w:rsidR="004463FE" w:rsidRPr="00E714BD">
        <w:rPr>
          <w:rFonts w:ascii="Times New Roman" w:hAnsi="Times New Roman" w:cs="Times New Roman"/>
          <w:sz w:val="24"/>
          <w:szCs w:val="24"/>
        </w:rPr>
        <w:t>. В электронной форме жалоба может быть подана заявителем посредством:</w:t>
      </w:r>
    </w:p>
    <w:p w14:paraId="43932307" w14:textId="0DC8E15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а) официального сайта </w:t>
      </w:r>
      <w:r w:rsidR="006C39AD" w:rsidRPr="00E714BD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, многофункционального центра, учредителя многофункционального центра в информационно-теле</w:t>
      </w:r>
      <w:r w:rsidR="006C39AD" w:rsidRPr="00E714BD">
        <w:rPr>
          <w:rFonts w:ascii="Times New Roman" w:hAnsi="Times New Roman" w:cs="Times New Roman"/>
          <w:sz w:val="24"/>
          <w:szCs w:val="24"/>
        </w:rPr>
        <w:t>коммуникационной сети «Интернет»</w:t>
      </w:r>
      <w:r w:rsidR="00EF75CD">
        <w:rPr>
          <w:rFonts w:ascii="Times New Roman" w:hAnsi="Times New Roman" w:cs="Times New Roman"/>
          <w:sz w:val="24"/>
          <w:szCs w:val="24"/>
        </w:rPr>
        <w:t xml:space="preserve"> </w:t>
      </w:r>
      <w:r w:rsidR="00EF75CD" w:rsidRPr="00EF75CD">
        <w:rPr>
          <w:rFonts w:ascii="Times New Roman" w:hAnsi="Times New Roman" w:cs="Times New Roman"/>
          <w:sz w:val="24"/>
          <w:szCs w:val="24"/>
        </w:rPr>
        <w:t>http://pljussa.reg60.ru/</w:t>
      </w:r>
      <w:r w:rsidRPr="00E714BD">
        <w:rPr>
          <w:rFonts w:ascii="Times New Roman" w:hAnsi="Times New Roman" w:cs="Times New Roman"/>
          <w:sz w:val="24"/>
          <w:szCs w:val="24"/>
        </w:rPr>
        <w:t>;</w:t>
      </w:r>
    </w:p>
    <w:p w14:paraId="7EB3AACA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б) государс</w:t>
      </w:r>
      <w:r w:rsidR="006C39AD" w:rsidRPr="00E714BD"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Pr="00E714BD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 w:rsidR="006C39AD" w:rsidRPr="00E714BD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E714BD">
        <w:rPr>
          <w:rFonts w:ascii="Times New Roman" w:hAnsi="Times New Roman" w:cs="Times New Roman"/>
          <w:sz w:val="24"/>
          <w:szCs w:val="24"/>
        </w:rPr>
        <w:t xml:space="preserve"> (за исключением жалоб на решения и действия (бездействие) многофункционального центра и его должных лиц, и работников).</w:t>
      </w:r>
    </w:p>
    <w:p w14:paraId="4DAC1320" w14:textId="77777777" w:rsidR="004463FE" w:rsidRPr="00E714BD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32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При подаче жалобы в электронной форме документы, указанные в пункте </w:t>
      </w:r>
      <w:r w:rsidRPr="00E714BD">
        <w:rPr>
          <w:rFonts w:ascii="Times New Roman" w:hAnsi="Times New Roman" w:cs="Times New Roman"/>
          <w:sz w:val="24"/>
          <w:szCs w:val="24"/>
        </w:rPr>
        <w:t>29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D668352" w14:textId="77777777" w:rsidR="004463FE" w:rsidRPr="00E714BD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33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Жалоба может быть подана заявителем через многофункциональный центр. При поступлении жалобы многофункциональный центр обеспечивает ее передачу на рассмотрение в </w:t>
      </w:r>
      <w:r w:rsidRPr="00E714BD">
        <w:rPr>
          <w:rFonts w:ascii="Times New Roman" w:hAnsi="Times New Roman" w:cs="Times New Roman"/>
          <w:sz w:val="24"/>
          <w:szCs w:val="24"/>
        </w:rPr>
        <w:t>Администрацию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со дня поступления жалобы.</w:t>
      </w:r>
    </w:p>
    <w:p w14:paraId="40C8D2AE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Срок рассмотрения жалобы исчисляется со дня регистрации жалобы в </w:t>
      </w:r>
      <w:r w:rsidR="006C39AD" w:rsidRPr="00E714BD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.</w:t>
      </w:r>
    </w:p>
    <w:p w14:paraId="73473AA5" w14:textId="77777777" w:rsidR="004463FE" w:rsidRPr="00E714BD" w:rsidRDefault="006C39AD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34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Жалоба рассматривается </w:t>
      </w:r>
      <w:r w:rsidRPr="00E714BD">
        <w:rPr>
          <w:rFonts w:ascii="Times New Roman" w:hAnsi="Times New Roman" w:cs="Times New Roman"/>
          <w:sz w:val="24"/>
          <w:szCs w:val="24"/>
        </w:rPr>
        <w:t>Администрацией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>.</w:t>
      </w:r>
    </w:p>
    <w:p w14:paraId="0EA1B931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обжалуются решения </w:t>
      </w:r>
      <w:r w:rsidR="006C39AD" w:rsidRPr="00E714BD">
        <w:rPr>
          <w:rFonts w:ascii="Times New Roman" w:hAnsi="Times New Roman" w:cs="Times New Roman"/>
          <w:sz w:val="24"/>
          <w:szCs w:val="24"/>
        </w:rPr>
        <w:t>начальника отдела (или председателя</w:t>
      </w:r>
      <w:r w:rsidRPr="00E714BD">
        <w:rPr>
          <w:rFonts w:ascii="Times New Roman" w:hAnsi="Times New Roman" w:cs="Times New Roman"/>
          <w:sz w:val="24"/>
          <w:szCs w:val="24"/>
        </w:rPr>
        <w:t xml:space="preserve"> </w:t>
      </w:r>
      <w:r w:rsidR="006C39AD" w:rsidRPr="00E714BD">
        <w:rPr>
          <w:rFonts w:ascii="Times New Roman" w:hAnsi="Times New Roman" w:cs="Times New Roman"/>
          <w:sz w:val="24"/>
          <w:szCs w:val="24"/>
        </w:rPr>
        <w:t>к</w:t>
      </w:r>
      <w:r w:rsidRPr="00E714BD">
        <w:rPr>
          <w:rFonts w:ascii="Times New Roman" w:hAnsi="Times New Roman" w:cs="Times New Roman"/>
          <w:sz w:val="24"/>
          <w:szCs w:val="24"/>
        </w:rPr>
        <w:t>омитета</w:t>
      </w:r>
      <w:r w:rsidR="006C39AD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жалоба рассматривается </w:t>
      </w:r>
      <w:r w:rsidR="006C39AD" w:rsidRPr="00E714BD">
        <w:rPr>
          <w:rFonts w:ascii="Times New Roman" w:hAnsi="Times New Roman" w:cs="Times New Roman"/>
          <w:sz w:val="24"/>
          <w:szCs w:val="24"/>
        </w:rPr>
        <w:t>Главой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 xml:space="preserve"> в соответствии с порядк</w:t>
      </w:r>
      <w:r w:rsidR="003101D2" w:rsidRPr="00E714BD">
        <w:rPr>
          <w:rFonts w:ascii="Times New Roman" w:hAnsi="Times New Roman" w:cs="Times New Roman"/>
          <w:sz w:val="24"/>
          <w:szCs w:val="24"/>
        </w:rPr>
        <w:t>ом</w:t>
      </w:r>
      <w:r w:rsidRPr="00E714BD">
        <w:rPr>
          <w:rFonts w:ascii="Times New Roman" w:hAnsi="Times New Roman" w:cs="Times New Roman"/>
          <w:sz w:val="24"/>
          <w:szCs w:val="24"/>
        </w:rPr>
        <w:t>, предусмотренном настоящим разделом.</w:t>
      </w:r>
    </w:p>
    <w:p w14:paraId="6D4A39FB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Жалоба рассматривается многофункциональным центром.</w:t>
      </w:r>
    </w:p>
    <w:p w14:paraId="539F4054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В случае если обжалуются решения руководителя многофункционального центра, жалоба рассматривается учредителем многофункционального центра и подлежит рассмотрению в порядке, предусмотренном настоящим Положением.</w:t>
      </w:r>
    </w:p>
    <w:p w14:paraId="1F73B0F5" w14:textId="27150844" w:rsidR="004463FE" w:rsidRPr="00E714BD" w:rsidRDefault="003101D2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35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В случае если жалоба подана заявителем на решение </w:t>
      </w:r>
      <w:r w:rsidR="00045A8C" w:rsidRPr="00E714BD">
        <w:rPr>
          <w:rFonts w:ascii="Times New Roman" w:hAnsi="Times New Roman" w:cs="Times New Roman"/>
          <w:sz w:val="24"/>
          <w:szCs w:val="24"/>
        </w:rPr>
        <w:t>начальника отдела (или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</w:t>
      </w:r>
      <w:r w:rsidR="0029186F" w:rsidRPr="00E714BD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045A8C" w:rsidRPr="00E714BD">
        <w:rPr>
          <w:rFonts w:ascii="Times New Roman" w:hAnsi="Times New Roman" w:cs="Times New Roman"/>
          <w:sz w:val="24"/>
          <w:szCs w:val="24"/>
        </w:rPr>
        <w:t>к</w:t>
      </w:r>
      <w:r w:rsidR="004463FE" w:rsidRPr="00E714BD">
        <w:rPr>
          <w:rFonts w:ascii="Times New Roman" w:hAnsi="Times New Roman" w:cs="Times New Roman"/>
          <w:sz w:val="24"/>
          <w:szCs w:val="24"/>
        </w:rPr>
        <w:t>омитета</w:t>
      </w:r>
      <w:r w:rsidR="00045A8C" w:rsidRPr="00E714BD">
        <w:rPr>
          <w:rFonts w:ascii="Times New Roman" w:hAnsi="Times New Roman" w:cs="Times New Roman"/>
          <w:sz w:val="24"/>
          <w:szCs w:val="24"/>
        </w:rPr>
        <w:t>)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, </w:t>
      </w:r>
      <w:r w:rsidR="00FD57AF" w:rsidRPr="00E714BD">
        <w:rPr>
          <w:rFonts w:ascii="Times New Roman" w:hAnsi="Times New Roman" w:cs="Times New Roman"/>
          <w:sz w:val="24"/>
          <w:szCs w:val="24"/>
        </w:rPr>
        <w:t>должностное лицо,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</w:t>
      </w:r>
      <w:r w:rsidR="0029186F" w:rsidRPr="00E714BD">
        <w:rPr>
          <w:rFonts w:ascii="Times New Roman" w:hAnsi="Times New Roman" w:cs="Times New Roman"/>
          <w:sz w:val="24"/>
          <w:szCs w:val="24"/>
        </w:rPr>
        <w:t>принявшее жалобу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в </w:t>
      </w:r>
      <w:r w:rsidR="00FC1E01" w:rsidRPr="00E714BD">
        <w:rPr>
          <w:rFonts w:ascii="Times New Roman" w:hAnsi="Times New Roman" w:cs="Times New Roman"/>
          <w:sz w:val="24"/>
          <w:szCs w:val="24"/>
        </w:rPr>
        <w:t>течение рабочего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дн</w:t>
      </w:r>
      <w:r w:rsidR="0029186F" w:rsidRPr="00E714BD">
        <w:rPr>
          <w:rFonts w:ascii="Times New Roman" w:hAnsi="Times New Roman" w:cs="Times New Roman"/>
          <w:sz w:val="24"/>
          <w:szCs w:val="24"/>
        </w:rPr>
        <w:t>я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со дня ее регистрации направляет жалобу </w:t>
      </w:r>
      <w:r w:rsidR="0029186F" w:rsidRPr="00E714BD">
        <w:rPr>
          <w:rFonts w:ascii="Times New Roman" w:hAnsi="Times New Roman" w:cs="Times New Roman"/>
          <w:sz w:val="24"/>
          <w:szCs w:val="24"/>
        </w:rPr>
        <w:t>Главе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и в письменной форме информирует заявителя о направлении жалобы.</w:t>
      </w:r>
    </w:p>
    <w:p w14:paraId="345863B2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Администрации </w:t>
      </w:r>
      <w:r w:rsidR="0029186F" w:rsidRPr="00E714BD">
        <w:rPr>
          <w:rFonts w:ascii="Times New Roman" w:hAnsi="Times New Roman" w:cs="Times New Roman"/>
          <w:sz w:val="24"/>
          <w:szCs w:val="24"/>
        </w:rPr>
        <w:t>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.</w:t>
      </w:r>
    </w:p>
    <w:p w14:paraId="3DF58273" w14:textId="240C1DB4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на решения многофункционального центра, </w:t>
      </w:r>
      <w:r w:rsidR="00FC1E01" w:rsidRPr="00E714BD">
        <w:rPr>
          <w:rFonts w:ascii="Times New Roman" w:hAnsi="Times New Roman" w:cs="Times New Roman"/>
          <w:sz w:val="24"/>
          <w:szCs w:val="24"/>
        </w:rPr>
        <w:t>должностное лицо,</w:t>
      </w:r>
      <w:r w:rsidRPr="00E714BD">
        <w:rPr>
          <w:rFonts w:ascii="Times New Roman" w:hAnsi="Times New Roman" w:cs="Times New Roman"/>
          <w:sz w:val="24"/>
          <w:szCs w:val="24"/>
        </w:rPr>
        <w:t xml:space="preserve"> </w:t>
      </w:r>
      <w:r w:rsidR="0029186F" w:rsidRPr="00E714BD">
        <w:rPr>
          <w:rFonts w:ascii="Times New Roman" w:hAnsi="Times New Roman" w:cs="Times New Roman"/>
          <w:sz w:val="24"/>
          <w:szCs w:val="24"/>
        </w:rPr>
        <w:t>принявшее жалобу в течение</w:t>
      </w:r>
      <w:r w:rsidRPr="00E714BD">
        <w:rPr>
          <w:rFonts w:ascii="Times New Roman" w:hAnsi="Times New Roman" w:cs="Times New Roman"/>
          <w:sz w:val="24"/>
          <w:szCs w:val="24"/>
        </w:rPr>
        <w:t xml:space="preserve"> </w:t>
      </w:r>
      <w:r w:rsidR="0029186F" w:rsidRPr="00E714BD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E714BD">
        <w:rPr>
          <w:rFonts w:ascii="Times New Roman" w:hAnsi="Times New Roman" w:cs="Times New Roman"/>
          <w:sz w:val="24"/>
          <w:szCs w:val="24"/>
        </w:rPr>
        <w:t>рабоч</w:t>
      </w:r>
      <w:r w:rsidR="0029186F" w:rsidRPr="00E714BD">
        <w:rPr>
          <w:rFonts w:ascii="Times New Roman" w:hAnsi="Times New Roman" w:cs="Times New Roman"/>
          <w:sz w:val="24"/>
          <w:szCs w:val="24"/>
        </w:rPr>
        <w:t>их</w:t>
      </w:r>
      <w:r w:rsidRPr="00E714BD">
        <w:rPr>
          <w:rFonts w:ascii="Times New Roman" w:hAnsi="Times New Roman" w:cs="Times New Roman"/>
          <w:sz w:val="24"/>
          <w:szCs w:val="24"/>
        </w:rPr>
        <w:t xml:space="preserve"> дн</w:t>
      </w:r>
      <w:r w:rsidR="0029186F" w:rsidRPr="00E714BD">
        <w:rPr>
          <w:rFonts w:ascii="Times New Roman" w:hAnsi="Times New Roman" w:cs="Times New Roman"/>
          <w:sz w:val="24"/>
          <w:szCs w:val="24"/>
        </w:rPr>
        <w:t>ей</w:t>
      </w:r>
      <w:r w:rsidRPr="00E714BD">
        <w:rPr>
          <w:rFonts w:ascii="Times New Roman" w:hAnsi="Times New Roman" w:cs="Times New Roman"/>
          <w:sz w:val="24"/>
          <w:szCs w:val="24"/>
        </w:rPr>
        <w:t xml:space="preserve"> со дня ее регистрации направляет жалобу в </w:t>
      </w:r>
      <w:r w:rsidR="0029186F" w:rsidRPr="00E714BD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E714BD">
        <w:rPr>
          <w:rFonts w:ascii="Times New Roman" w:hAnsi="Times New Roman" w:cs="Times New Roman"/>
          <w:sz w:val="24"/>
          <w:szCs w:val="24"/>
        </w:rPr>
        <w:t xml:space="preserve"> и в письменной форме информирует заявителя о перенаправлении жалобы.</w:t>
      </w:r>
    </w:p>
    <w:p w14:paraId="0E9A4701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Срок рассмотрения жалобы исчисляется со дня регистрации жалобы в </w:t>
      </w:r>
      <w:r w:rsidR="0029186F" w:rsidRPr="00E714BD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E714BD">
        <w:rPr>
          <w:rFonts w:ascii="Times New Roman" w:hAnsi="Times New Roman" w:cs="Times New Roman"/>
          <w:sz w:val="24"/>
          <w:szCs w:val="24"/>
        </w:rPr>
        <w:t>.</w:t>
      </w:r>
    </w:p>
    <w:p w14:paraId="4FA2A0F1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многофункционального центра.</w:t>
      </w:r>
    </w:p>
    <w:p w14:paraId="2D052481" w14:textId="77777777" w:rsidR="004463FE" w:rsidRPr="00E714BD" w:rsidRDefault="0029186F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36</w:t>
      </w:r>
      <w:r w:rsidR="004463FE" w:rsidRPr="00E714BD">
        <w:rPr>
          <w:rFonts w:ascii="Times New Roman" w:hAnsi="Times New Roman"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14:paraId="3956325E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а) нарушение срока регистрации запроса о предоставлении </w:t>
      </w:r>
      <w:r w:rsidR="0029186F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услуги, запроса, указанного в статье 15.1 Федерального закона от 27.07.2010 </w:t>
      </w:r>
      <w:r w:rsidR="0029186F" w:rsidRPr="00E714BD">
        <w:rPr>
          <w:rFonts w:ascii="Times New Roman" w:hAnsi="Times New Roman" w:cs="Times New Roman"/>
          <w:sz w:val="24"/>
          <w:szCs w:val="24"/>
        </w:rPr>
        <w:t>№</w:t>
      </w:r>
      <w:r w:rsidRPr="00E714BD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3AD72142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б) нарушение срока предоставления </w:t>
      </w:r>
      <w:r w:rsidR="0029186F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29186F" w:rsidRPr="00E714BD">
        <w:rPr>
          <w:rFonts w:ascii="Times New Roman" w:hAnsi="Times New Roman" w:cs="Times New Roman"/>
          <w:sz w:val="24"/>
          <w:szCs w:val="24"/>
        </w:rPr>
        <w:t>№</w:t>
      </w:r>
      <w:r w:rsidRPr="00E714BD">
        <w:rPr>
          <w:rFonts w:ascii="Times New Roman" w:hAnsi="Times New Roman" w:cs="Times New Roman"/>
          <w:sz w:val="24"/>
          <w:szCs w:val="24"/>
        </w:rPr>
        <w:t>210-ФЗ;</w:t>
      </w:r>
    </w:p>
    <w:p w14:paraId="6A23A409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</w:t>
      </w:r>
      <w:r w:rsidR="0029186F" w:rsidRPr="00E714BD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14:paraId="7458DCE9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Псковской области</w:t>
      </w:r>
      <w:r w:rsidR="0029186F" w:rsidRPr="00E714BD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29186F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14:paraId="101FC937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д) отказ в предоставлении </w:t>
      </w:r>
      <w:r w:rsidR="0029186F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</w:t>
      </w:r>
      <w:r w:rsidR="0029186F" w:rsidRPr="00E714BD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29186F" w:rsidRPr="00E714BD">
        <w:rPr>
          <w:rFonts w:ascii="Times New Roman" w:hAnsi="Times New Roman" w:cs="Times New Roman"/>
          <w:sz w:val="24"/>
          <w:szCs w:val="24"/>
        </w:rPr>
        <w:t>№</w:t>
      </w:r>
      <w:r w:rsidRPr="00E714BD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2E76EC1E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lastRenderedPageBreak/>
        <w:t xml:space="preserve">е) затребование с заявителя при предоставлении </w:t>
      </w:r>
      <w:r w:rsidR="0029186F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 платы, не предусмотренной нормативными правовыми актами Российской Федерации, нормативными правовыми актами Псковской области</w:t>
      </w:r>
      <w:r w:rsidR="0029186F" w:rsidRPr="00E714BD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;</w:t>
      </w:r>
    </w:p>
    <w:p w14:paraId="234D0A06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ж) отказ </w:t>
      </w:r>
      <w:r w:rsidR="0029186F" w:rsidRPr="00E714BD">
        <w:rPr>
          <w:rFonts w:ascii="Times New Roman" w:hAnsi="Times New Roman" w:cs="Times New Roman"/>
          <w:sz w:val="24"/>
          <w:szCs w:val="24"/>
        </w:rPr>
        <w:t>отдела (или комитета)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29186F" w:rsidRPr="00E714BD">
        <w:rPr>
          <w:rFonts w:ascii="Times New Roman" w:hAnsi="Times New Roman" w:cs="Times New Roman"/>
          <w:sz w:val="24"/>
          <w:szCs w:val="24"/>
        </w:rPr>
        <w:t>отдела (или к</w:t>
      </w:r>
      <w:r w:rsidRPr="00E714BD">
        <w:rPr>
          <w:rFonts w:ascii="Times New Roman" w:hAnsi="Times New Roman" w:cs="Times New Roman"/>
          <w:sz w:val="24"/>
          <w:szCs w:val="24"/>
        </w:rPr>
        <w:t>омитета</w:t>
      </w:r>
      <w:r w:rsidR="0029186F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 xml:space="preserve">, работника многофункционального центра, организаций, предусмотренных частью 1.1 статьи 16 Федерального закона от 27.07.2010 </w:t>
      </w:r>
      <w:r w:rsidR="0029186F" w:rsidRPr="00E714BD">
        <w:rPr>
          <w:rFonts w:ascii="Times New Roman" w:hAnsi="Times New Roman" w:cs="Times New Roman"/>
          <w:sz w:val="24"/>
          <w:szCs w:val="24"/>
        </w:rPr>
        <w:t>№</w:t>
      </w:r>
      <w:r w:rsidRPr="00E714BD">
        <w:rPr>
          <w:rFonts w:ascii="Times New Roman" w:hAnsi="Times New Roman" w:cs="Times New Roman"/>
          <w:sz w:val="24"/>
          <w:szCs w:val="24"/>
        </w:rPr>
        <w:t xml:space="preserve">210-ФЗ, или их работников в исправлении допущенных ими опечаток и ошибок в выданных в результате предоставления </w:t>
      </w:r>
      <w:r w:rsidR="0029186F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 возложена функция по предоставлению соответствующих </w:t>
      </w:r>
      <w:r w:rsidR="0029186F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ных услуг в полном объеме в порядке, определенном частью 1.3 статьи 16 Федерального закона от 27.07.2010 </w:t>
      </w:r>
      <w:r w:rsidR="0029186F" w:rsidRPr="00E714BD">
        <w:rPr>
          <w:rFonts w:ascii="Times New Roman" w:hAnsi="Times New Roman" w:cs="Times New Roman"/>
          <w:sz w:val="24"/>
          <w:szCs w:val="24"/>
        </w:rPr>
        <w:t>№</w:t>
      </w:r>
      <w:r w:rsidRPr="00E714BD">
        <w:rPr>
          <w:rFonts w:ascii="Times New Roman" w:hAnsi="Times New Roman" w:cs="Times New Roman"/>
          <w:sz w:val="24"/>
          <w:szCs w:val="24"/>
        </w:rPr>
        <w:t>210-ФЗ;</w:t>
      </w:r>
    </w:p>
    <w:p w14:paraId="5D865AD3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з) нарушение срока или порядка выдачи документов по результатам предоставления </w:t>
      </w:r>
      <w:r w:rsidR="0029186F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услуги;</w:t>
      </w:r>
    </w:p>
    <w:p w14:paraId="065737E8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и) приостановление предоставления </w:t>
      </w:r>
      <w:r w:rsidR="009D5769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</w:t>
      </w:r>
      <w:r w:rsidR="009D5769" w:rsidRPr="00E714B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E714BD">
        <w:rPr>
          <w:rFonts w:ascii="Times New Roman" w:hAnsi="Times New Roman" w:cs="Times New Roman"/>
          <w:sz w:val="24"/>
          <w:szCs w:val="24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</w:t>
      </w:r>
      <w:r w:rsidR="009D5769" w:rsidRPr="00E714BD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9D5769" w:rsidRPr="00E714BD">
        <w:rPr>
          <w:rFonts w:ascii="Times New Roman" w:hAnsi="Times New Roman" w:cs="Times New Roman"/>
          <w:sz w:val="24"/>
          <w:szCs w:val="24"/>
        </w:rPr>
        <w:t>№</w:t>
      </w:r>
      <w:r w:rsidRPr="00E714BD">
        <w:rPr>
          <w:rFonts w:ascii="Times New Roman" w:hAnsi="Times New Roman" w:cs="Times New Roman"/>
          <w:sz w:val="24"/>
          <w:szCs w:val="24"/>
        </w:rPr>
        <w:t xml:space="preserve"> 210-ФЗ;</w:t>
      </w:r>
    </w:p>
    <w:p w14:paraId="5B087E4B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</w:t>
      </w:r>
      <w:r w:rsidR="009D5769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D5769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</w:t>
      </w:r>
      <w:r w:rsidR="009D5769" w:rsidRPr="00E714B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="009D5769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пунктом 4 части 1 статьи 7 Федерального закона от 27.07.2010 </w:t>
      </w:r>
      <w:r w:rsidR="009D5769" w:rsidRPr="00E714BD">
        <w:rPr>
          <w:rFonts w:ascii="Times New Roman" w:hAnsi="Times New Roman" w:cs="Times New Roman"/>
          <w:sz w:val="24"/>
          <w:szCs w:val="24"/>
        </w:rPr>
        <w:t>№</w:t>
      </w:r>
      <w:r w:rsidRPr="00E714BD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9D5769" w:rsidRPr="00E714BD">
        <w:rPr>
          <w:rFonts w:ascii="Times New Roman" w:hAnsi="Times New Roman" w:cs="Times New Roman"/>
          <w:sz w:val="24"/>
          <w:szCs w:val="24"/>
        </w:rPr>
        <w:t>№</w:t>
      </w:r>
      <w:r w:rsidRPr="00E714BD">
        <w:rPr>
          <w:rFonts w:ascii="Times New Roman" w:hAnsi="Times New Roman" w:cs="Times New Roman"/>
          <w:sz w:val="24"/>
          <w:szCs w:val="24"/>
        </w:rPr>
        <w:t xml:space="preserve"> 210-ФЗ.</w:t>
      </w:r>
    </w:p>
    <w:p w14:paraId="6FE1FA3B" w14:textId="77777777" w:rsidR="004463FE" w:rsidRPr="00E714BD" w:rsidRDefault="009D5769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37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</w:t>
      </w:r>
      <w:r w:rsidRPr="00E714BD">
        <w:rPr>
          <w:rFonts w:ascii="Times New Roman" w:hAnsi="Times New Roman" w:cs="Times New Roman"/>
          <w:sz w:val="24"/>
          <w:szCs w:val="24"/>
        </w:rPr>
        <w:t>Администрация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>, многофункциональный центр, учредитель многофункционального центра определяют уполномоченных на рассмотрение жалоб должностных лиц, которые обеспечивают:</w:t>
      </w:r>
    </w:p>
    <w:p w14:paraId="4B49945B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а) прием и рассмотрение жалоб в соответствии с требованиями настоящего раздела;</w:t>
      </w:r>
    </w:p>
    <w:p w14:paraId="60CD48B0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б) направление жалоб в уполномоченный на их рассмотрение орган в соответствии с пунктом </w:t>
      </w:r>
      <w:r w:rsidR="009D5769" w:rsidRPr="00E714BD">
        <w:rPr>
          <w:rFonts w:ascii="Times New Roman" w:hAnsi="Times New Roman" w:cs="Times New Roman"/>
          <w:sz w:val="24"/>
          <w:szCs w:val="24"/>
        </w:rPr>
        <w:t>35</w:t>
      </w:r>
      <w:r w:rsidRPr="00E714BD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14:paraId="3E6A7BC7" w14:textId="77777777" w:rsidR="004463FE" w:rsidRPr="00E714BD" w:rsidRDefault="009D5769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38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</w:t>
      </w:r>
      <w:r w:rsidRPr="00E714BD">
        <w:rPr>
          <w:rFonts w:ascii="Times New Roman" w:hAnsi="Times New Roman" w:cs="Times New Roman"/>
          <w:sz w:val="24"/>
          <w:szCs w:val="24"/>
        </w:rPr>
        <w:t>№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210-ФЗ, незамедлительно направляет имеющиеся материалы в органы прокуратуры.</w:t>
      </w:r>
    </w:p>
    <w:p w14:paraId="161B5417" w14:textId="77777777" w:rsidR="004463FE" w:rsidRPr="00E714BD" w:rsidRDefault="009D5769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39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</w:t>
      </w:r>
      <w:r w:rsidRPr="00E714BD">
        <w:rPr>
          <w:rFonts w:ascii="Times New Roman" w:hAnsi="Times New Roman" w:cs="Times New Roman"/>
          <w:sz w:val="24"/>
          <w:szCs w:val="24"/>
        </w:rPr>
        <w:t>Администрация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>, многофункциональный центр, учредитель многофункционального центра обеспечивают:</w:t>
      </w:r>
    </w:p>
    <w:p w14:paraId="3175C52E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lastRenderedPageBreak/>
        <w:t>а) оснащение мест приема жалоб;</w:t>
      </w:r>
    </w:p>
    <w:p w14:paraId="0E1A52DA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б) информирование заявителей о порядке обжалования решений и действий (бездействия) </w:t>
      </w:r>
      <w:r w:rsidR="009D5769" w:rsidRPr="00E714BD">
        <w:rPr>
          <w:rFonts w:ascii="Times New Roman" w:hAnsi="Times New Roman" w:cs="Times New Roman"/>
          <w:sz w:val="24"/>
          <w:szCs w:val="24"/>
        </w:rPr>
        <w:t>отдела (или к</w:t>
      </w:r>
      <w:r w:rsidRPr="00E714BD">
        <w:rPr>
          <w:rFonts w:ascii="Times New Roman" w:hAnsi="Times New Roman" w:cs="Times New Roman"/>
          <w:sz w:val="24"/>
          <w:szCs w:val="24"/>
        </w:rPr>
        <w:t>омитета</w:t>
      </w:r>
      <w:r w:rsidR="009D5769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его должностных лиц либо </w:t>
      </w:r>
      <w:r w:rsidR="009D5769" w:rsidRPr="00E714BD">
        <w:rPr>
          <w:rFonts w:ascii="Times New Roman" w:hAnsi="Times New Roman" w:cs="Times New Roman"/>
          <w:sz w:val="24"/>
          <w:szCs w:val="24"/>
        </w:rPr>
        <w:t>муниципальных</w:t>
      </w:r>
      <w:r w:rsidRPr="00E714BD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9D5769" w:rsidRPr="00E714BD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его должностных лиц, работника посредством размещения информации на стендах в местах предоставления </w:t>
      </w:r>
      <w:r w:rsidR="009D5769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услуги, на официальных сайтах, на Едином портале государственных услуг и Портале государственных и муниципальных услуг Псковской области;</w:t>
      </w:r>
    </w:p>
    <w:p w14:paraId="22E92035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в) консультирование заявителей о порядке обжалования решений и действий (бездействия) </w:t>
      </w:r>
      <w:r w:rsidR="009D5769" w:rsidRPr="00E714BD">
        <w:rPr>
          <w:rFonts w:ascii="Times New Roman" w:hAnsi="Times New Roman" w:cs="Times New Roman"/>
          <w:sz w:val="24"/>
          <w:szCs w:val="24"/>
        </w:rPr>
        <w:t>отдела (или к</w:t>
      </w:r>
      <w:r w:rsidRPr="00E714BD">
        <w:rPr>
          <w:rFonts w:ascii="Times New Roman" w:hAnsi="Times New Roman" w:cs="Times New Roman"/>
          <w:sz w:val="24"/>
          <w:szCs w:val="24"/>
        </w:rPr>
        <w:t>омитета</w:t>
      </w:r>
      <w:r w:rsidR="009D5769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его должностных лиц либо </w:t>
      </w:r>
      <w:r w:rsidR="009D5769" w:rsidRPr="00E714BD">
        <w:rPr>
          <w:rFonts w:ascii="Times New Roman" w:hAnsi="Times New Roman" w:cs="Times New Roman"/>
          <w:sz w:val="24"/>
          <w:szCs w:val="24"/>
        </w:rPr>
        <w:t>муниципальных</w:t>
      </w:r>
      <w:r w:rsidRPr="00E714BD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9D5769" w:rsidRPr="00E714BD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, многофункционального центра, его должностного лица, работника, в том числе по телефону, электронной почте, при личном приеме;</w:t>
      </w:r>
    </w:p>
    <w:p w14:paraId="64854EC5" w14:textId="77777777" w:rsidR="004463FE" w:rsidRPr="00E714BD" w:rsidRDefault="009D5769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40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Жалоба, поступившая в </w:t>
      </w:r>
      <w:r w:rsidRPr="00E714BD">
        <w:rPr>
          <w:rFonts w:ascii="Times New Roman" w:hAnsi="Times New Roman" w:cs="Times New Roman"/>
          <w:sz w:val="24"/>
          <w:szCs w:val="24"/>
        </w:rPr>
        <w:t>Администрацию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>, многофункциональный центр, учредителю многофункционального центра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692BBA46" w14:textId="77777777" w:rsidR="004463FE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В случае обжалования отказа </w:t>
      </w:r>
      <w:r w:rsidR="009D5769" w:rsidRPr="00E714BD">
        <w:rPr>
          <w:rFonts w:ascii="Times New Roman" w:hAnsi="Times New Roman" w:cs="Times New Roman"/>
          <w:sz w:val="24"/>
          <w:szCs w:val="24"/>
        </w:rPr>
        <w:t>отдела (или к</w:t>
      </w:r>
      <w:r w:rsidRPr="00E714BD">
        <w:rPr>
          <w:rFonts w:ascii="Times New Roman" w:hAnsi="Times New Roman" w:cs="Times New Roman"/>
          <w:sz w:val="24"/>
          <w:szCs w:val="24"/>
        </w:rPr>
        <w:t>омитета</w:t>
      </w:r>
      <w:r w:rsidR="009D5769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>, его должностного лица, многофункционального центра, его должностного лица, работника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жалоба рассматривается в течение 5 рабочих дней со дня ее регистрации.</w:t>
      </w:r>
    </w:p>
    <w:p w14:paraId="37380742" w14:textId="79EDC1AF" w:rsidR="00A003E5" w:rsidRPr="00D13523" w:rsidRDefault="00A003E5" w:rsidP="00A003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3523">
        <w:rPr>
          <w:rFonts w:ascii="Times New Roman" w:hAnsi="Times New Roman"/>
          <w:sz w:val="24"/>
          <w:szCs w:val="24"/>
        </w:rPr>
        <w:t>Разрешительный орган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разрешительным органом, но не более чем на пять рабочих дней с момента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4D96000C" w14:textId="77777777" w:rsidR="004463FE" w:rsidRPr="00E714BD" w:rsidRDefault="009D5769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41</w:t>
      </w:r>
      <w:r w:rsidR="004463FE" w:rsidRPr="00E714BD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14:paraId="0E8CA66D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9D5769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Псковской области</w:t>
      </w:r>
      <w:r w:rsidR="009D5769" w:rsidRPr="00E714BD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;</w:t>
      </w:r>
    </w:p>
    <w:p w14:paraId="44D963D0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б) в удовлетворении жалобы отказывается.</w:t>
      </w:r>
    </w:p>
    <w:p w14:paraId="62D6EF96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 w:rsidR="009D5769" w:rsidRPr="00E714BD">
        <w:rPr>
          <w:rFonts w:ascii="Times New Roman" w:hAnsi="Times New Roman" w:cs="Times New Roman"/>
          <w:sz w:val="24"/>
          <w:szCs w:val="24"/>
        </w:rPr>
        <w:t>отдел (или к</w:t>
      </w:r>
      <w:r w:rsidRPr="00E714BD">
        <w:rPr>
          <w:rFonts w:ascii="Times New Roman" w:hAnsi="Times New Roman" w:cs="Times New Roman"/>
          <w:sz w:val="24"/>
          <w:szCs w:val="24"/>
        </w:rPr>
        <w:t>омитет</w:t>
      </w:r>
      <w:r w:rsidR="009D5769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учредитель многофункционального центра принимает исчерпывающие меры по устранению выявленных нарушений, в том числе по выдаче заявителю результата </w:t>
      </w:r>
      <w:r w:rsidR="009D5769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услуги, не позднее дня истечения срока, указанного в пункте </w:t>
      </w:r>
      <w:r w:rsidR="009D5769" w:rsidRPr="00E714BD">
        <w:rPr>
          <w:rFonts w:ascii="Times New Roman" w:hAnsi="Times New Roman" w:cs="Times New Roman"/>
          <w:sz w:val="24"/>
          <w:szCs w:val="24"/>
        </w:rPr>
        <w:t>40</w:t>
      </w:r>
      <w:r w:rsidRPr="00E714BD">
        <w:rPr>
          <w:rFonts w:ascii="Times New Roman" w:hAnsi="Times New Roman" w:cs="Times New Roman"/>
          <w:sz w:val="24"/>
          <w:szCs w:val="24"/>
        </w:rPr>
        <w:t xml:space="preserve"> настоящего раздела, если иное не установлено законодательством Российской Федерации и Псковской области</w:t>
      </w:r>
      <w:r w:rsidR="009D5769" w:rsidRPr="00E714BD">
        <w:rPr>
          <w:rFonts w:ascii="Times New Roman" w:hAnsi="Times New Roman" w:cs="Times New Roman"/>
          <w:sz w:val="24"/>
          <w:szCs w:val="24"/>
        </w:rPr>
        <w:t>, нормативными правовыми актами органов местного самоуправления Плюсского района</w:t>
      </w:r>
      <w:r w:rsidRPr="00E714BD">
        <w:rPr>
          <w:rFonts w:ascii="Times New Roman" w:hAnsi="Times New Roman" w:cs="Times New Roman"/>
          <w:sz w:val="24"/>
          <w:szCs w:val="24"/>
        </w:rPr>
        <w:t>.</w:t>
      </w:r>
    </w:p>
    <w:p w14:paraId="6AB24334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Принятое по результатам рассмотрения жалобы решение может быть обжаловано в порядке, предусмотренном настоящим разделом, или в судебном порядке.</w:t>
      </w:r>
    </w:p>
    <w:p w14:paraId="53C90971" w14:textId="77777777" w:rsidR="004463FE" w:rsidRPr="00E714BD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42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Мотивированный ответ о результатах рассмотрения жалобы направляется заявителю не позднее дня, следующего за днем принятия решения, указанного в пункте </w:t>
      </w:r>
      <w:r w:rsidRPr="00E714BD">
        <w:rPr>
          <w:rFonts w:ascii="Times New Roman" w:hAnsi="Times New Roman" w:cs="Times New Roman"/>
          <w:sz w:val="24"/>
          <w:szCs w:val="24"/>
        </w:rPr>
        <w:t>41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настоящего раздела, в письменной форме и по желанию заявителя в электронной форме.</w:t>
      </w:r>
    </w:p>
    <w:p w14:paraId="627C0EF0" w14:textId="77777777" w:rsidR="004463FE" w:rsidRPr="00E714BD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43</w:t>
      </w:r>
      <w:r w:rsidR="004463FE" w:rsidRPr="00E714BD">
        <w:rPr>
          <w:rFonts w:ascii="Times New Roman" w:hAnsi="Times New Roman" w:cs="Times New Roman"/>
          <w:sz w:val="24"/>
          <w:szCs w:val="24"/>
        </w:rPr>
        <w:t>. В ответе по результатам рассмотрения жалобы указываются:</w:t>
      </w:r>
    </w:p>
    <w:p w14:paraId="4C55F3B0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lastRenderedPageBreak/>
        <w:t xml:space="preserve">а) наименование </w:t>
      </w:r>
      <w:r w:rsidR="00D92B97" w:rsidRPr="00E714BD">
        <w:rPr>
          <w:rFonts w:ascii="Times New Roman" w:hAnsi="Times New Roman" w:cs="Times New Roman"/>
          <w:sz w:val="24"/>
          <w:szCs w:val="24"/>
        </w:rPr>
        <w:t>отдела (или к</w:t>
      </w:r>
      <w:r w:rsidRPr="00E714BD">
        <w:rPr>
          <w:rFonts w:ascii="Times New Roman" w:hAnsi="Times New Roman" w:cs="Times New Roman"/>
          <w:sz w:val="24"/>
          <w:szCs w:val="24"/>
        </w:rPr>
        <w:t>омитета</w:t>
      </w:r>
      <w:r w:rsidR="00D92B97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>, многофункционального центра,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</w:p>
    <w:p w14:paraId="1872935D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E8C03E3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14:paraId="5C7E2901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14:paraId="6EF7E9D8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14:paraId="37D3058C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е) в случае, если жалоба признана обоснованной, - дается информация о действиях, осуществляемых </w:t>
      </w:r>
      <w:r w:rsidR="00D92B97" w:rsidRPr="00E714BD">
        <w:rPr>
          <w:rFonts w:ascii="Times New Roman" w:hAnsi="Times New Roman" w:cs="Times New Roman"/>
          <w:sz w:val="24"/>
          <w:szCs w:val="24"/>
        </w:rPr>
        <w:t>отделом (или к</w:t>
      </w:r>
      <w:r w:rsidRPr="00E714BD">
        <w:rPr>
          <w:rFonts w:ascii="Times New Roman" w:hAnsi="Times New Roman" w:cs="Times New Roman"/>
          <w:sz w:val="24"/>
          <w:szCs w:val="24"/>
        </w:rPr>
        <w:t>омитетом</w:t>
      </w:r>
      <w:r w:rsidR="00D92B97" w:rsidRPr="00E714BD">
        <w:rPr>
          <w:rFonts w:ascii="Times New Roman" w:hAnsi="Times New Roman" w:cs="Times New Roman"/>
          <w:sz w:val="24"/>
          <w:szCs w:val="24"/>
        </w:rPr>
        <w:t>)</w:t>
      </w:r>
      <w:r w:rsidRPr="00E714BD">
        <w:rPr>
          <w:rFonts w:ascii="Times New Roman" w:hAnsi="Times New Roman" w:cs="Times New Roman"/>
          <w:sz w:val="24"/>
          <w:szCs w:val="24"/>
        </w:rPr>
        <w:t xml:space="preserve">, многофункциональным центром, в целях незамедлительного устранения выявленных нарушений при оказании </w:t>
      </w:r>
      <w:r w:rsidR="00D92B97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D92B97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ной услуги;</w:t>
      </w:r>
    </w:p>
    <w:p w14:paraId="35888BED" w14:textId="25D27870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ж) в случае </w:t>
      </w:r>
      <w:r w:rsidR="00FC1E01" w:rsidRPr="00E714BD">
        <w:rPr>
          <w:rFonts w:ascii="Times New Roman" w:hAnsi="Times New Roman" w:cs="Times New Roman"/>
          <w:sz w:val="24"/>
          <w:szCs w:val="24"/>
        </w:rPr>
        <w:t>признания жалобы,</w:t>
      </w:r>
      <w:r w:rsidRPr="00E714BD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</w:t>
      </w:r>
      <w:r w:rsidR="00FC1E01" w:rsidRPr="00E714BD">
        <w:rPr>
          <w:rFonts w:ascii="Times New Roman" w:hAnsi="Times New Roman" w:cs="Times New Roman"/>
          <w:sz w:val="24"/>
          <w:szCs w:val="24"/>
        </w:rPr>
        <w:t>заявителю,</w:t>
      </w:r>
      <w:r w:rsidRPr="00E714BD">
        <w:rPr>
          <w:rFonts w:ascii="Times New Roman" w:hAnsi="Times New Roman" w:cs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26CC230" w14:textId="77777777" w:rsidR="004463FE" w:rsidRPr="00E714BD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44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 w:rsidRPr="00E714BD">
        <w:rPr>
          <w:rFonts w:ascii="Times New Roman" w:hAnsi="Times New Roman" w:cs="Times New Roman"/>
          <w:sz w:val="24"/>
          <w:szCs w:val="24"/>
        </w:rPr>
        <w:t>Администрации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>,</w:t>
      </w:r>
      <w:r w:rsidR="00A76BDE" w:rsidRPr="00E714BD">
        <w:rPr>
          <w:rFonts w:ascii="Times New Roman" w:hAnsi="Times New Roman" w:cs="Times New Roman"/>
          <w:sz w:val="24"/>
          <w:szCs w:val="24"/>
        </w:rPr>
        <w:t xml:space="preserve"> Главой Плюсского района,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учредителя многофункционального центра.</w:t>
      </w:r>
    </w:p>
    <w:p w14:paraId="31628308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 истечения срока, указанного в пункте </w:t>
      </w:r>
      <w:r w:rsidR="00D92B97" w:rsidRPr="00E714BD">
        <w:rPr>
          <w:rFonts w:ascii="Times New Roman" w:hAnsi="Times New Roman" w:cs="Times New Roman"/>
          <w:sz w:val="24"/>
          <w:szCs w:val="24"/>
        </w:rPr>
        <w:t>40</w:t>
      </w:r>
      <w:r w:rsidRPr="00E714BD">
        <w:rPr>
          <w:rFonts w:ascii="Times New Roman" w:hAnsi="Times New Roman" w:cs="Times New Roman"/>
          <w:sz w:val="24"/>
          <w:szCs w:val="24"/>
        </w:rPr>
        <w:t xml:space="preserve"> настоящего раздела,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</w:t>
      </w:r>
      <w:r w:rsidR="00D92B97" w:rsidRPr="00E714BD">
        <w:rPr>
          <w:rFonts w:ascii="Times New Roman" w:hAnsi="Times New Roman" w:cs="Times New Roman"/>
          <w:sz w:val="24"/>
          <w:szCs w:val="24"/>
        </w:rPr>
        <w:t>муниципаль</w:t>
      </w:r>
      <w:r w:rsidRPr="00E714BD">
        <w:rPr>
          <w:rFonts w:ascii="Times New Roman" w:hAnsi="Times New Roman" w:cs="Times New Roman"/>
          <w:sz w:val="24"/>
          <w:szCs w:val="24"/>
        </w:rPr>
        <w:t>ную услугу, многофункционального центра, учредителя многофункционального центра, вид которой установлен законодательством Российской Федерации.</w:t>
      </w:r>
    </w:p>
    <w:p w14:paraId="2B498A59" w14:textId="77777777" w:rsidR="004463FE" w:rsidRPr="00E714BD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45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</w:t>
      </w:r>
      <w:r w:rsidRPr="00E714BD">
        <w:rPr>
          <w:rFonts w:ascii="Times New Roman" w:hAnsi="Times New Roman" w:cs="Times New Roman"/>
          <w:sz w:val="24"/>
          <w:szCs w:val="24"/>
        </w:rPr>
        <w:t>Администрация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>,</w:t>
      </w:r>
      <w:r w:rsidRPr="00E714BD">
        <w:rPr>
          <w:rFonts w:ascii="Times New Roman" w:hAnsi="Times New Roman" w:cs="Times New Roman"/>
          <w:sz w:val="24"/>
          <w:szCs w:val="24"/>
        </w:rPr>
        <w:t xml:space="preserve"> Глава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многофункциональный центр, учредитель многофункционального центра отказывает в удовлетворении жалобы в следующих случаях:</w:t>
      </w:r>
    </w:p>
    <w:p w14:paraId="3F4D33E7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0FCCE7E8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2E97198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10B7A48C" w14:textId="77777777" w:rsidR="004463FE" w:rsidRPr="00E714BD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46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</w:t>
      </w:r>
      <w:r w:rsidRPr="00E714BD">
        <w:rPr>
          <w:rFonts w:ascii="Times New Roman" w:hAnsi="Times New Roman" w:cs="Times New Roman"/>
          <w:sz w:val="24"/>
          <w:szCs w:val="24"/>
        </w:rPr>
        <w:t>Администрация Плюсского района, Глава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>, многофункциональный центр, учредитель многофункционального центра вправе оставить жалобу без ответа в следующих случаях:</w:t>
      </w:r>
    </w:p>
    <w:p w14:paraId="7030378B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4CFC18A" w14:textId="77777777" w:rsidR="004463FE" w:rsidRPr="00E714BD" w:rsidRDefault="004463FE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3140904B" w14:textId="77777777" w:rsidR="004463FE" w:rsidRPr="00E714BD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47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. </w:t>
      </w:r>
      <w:r w:rsidRPr="00E714BD">
        <w:rPr>
          <w:rFonts w:ascii="Times New Roman" w:hAnsi="Times New Roman" w:cs="Times New Roman"/>
          <w:sz w:val="24"/>
          <w:szCs w:val="24"/>
        </w:rPr>
        <w:t>Администрация Плюсского район</w:t>
      </w:r>
      <w:r w:rsidR="004463FE" w:rsidRPr="00E714BD">
        <w:rPr>
          <w:rFonts w:ascii="Times New Roman" w:hAnsi="Times New Roman" w:cs="Times New Roman"/>
          <w:sz w:val="24"/>
          <w:szCs w:val="24"/>
        </w:rPr>
        <w:t>,</w:t>
      </w:r>
      <w:r w:rsidRPr="00E714BD">
        <w:rPr>
          <w:rFonts w:ascii="Times New Roman" w:hAnsi="Times New Roman" w:cs="Times New Roman"/>
          <w:sz w:val="24"/>
          <w:szCs w:val="24"/>
        </w:rPr>
        <w:t xml:space="preserve"> Глава Плюсского района</w:t>
      </w:r>
      <w:r w:rsidR="004463FE" w:rsidRPr="00E714BD">
        <w:rPr>
          <w:rFonts w:ascii="Times New Roman" w:hAnsi="Times New Roman" w:cs="Times New Roman"/>
          <w:sz w:val="24"/>
          <w:szCs w:val="24"/>
        </w:rPr>
        <w:t xml:space="preserve"> многофункциональный центр,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14:paraId="368D2060" w14:textId="2BF81859" w:rsidR="005F4EEC" w:rsidRPr="005F4EEC" w:rsidRDefault="005F4EEC" w:rsidP="005F4EEC">
      <w:pPr>
        <w:pStyle w:val="s1"/>
        <w:shd w:val="clear" w:color="auto" w:fill="FFFFFF"/>
        <w:spacing w:before="280" w:after="280"/>
        <w:jc w:val="both"/>
      </w:pPr>
      <w:r w:rsidRPr="005F4EEC">
        <w:rPr>
          <w:rFonts w:cs="Arial"/>
          <w:color w:val="22272F"/>
        </w:rPr>
        <w:t xml:space="preserve">48. При наступлении событий, являющихся основанием для предоставления муниципальной услуги, уполномоченный орган, предоставляющий муниципальную </w:t>
      </w:r>
      <w:r w:rsidRPr="005F4EEC">
        <w:rPr>
          <w:rFonts w:cs="Arial"/>
          <w:color w:val="22272F"/>
        </w:rPr>
        <w:t>услугу, вправе</w:t>
      </w:r>
      <w:r w:rsidRPr="005F4EEC">
        <w:rPr>
          <w:rFonts w:cs="Arial"/>
          <w:color w:val="22272F"/>
        </w:rPr>
        <w:t>:</w:t>
      </w:r>
    </w:p>
    <w:p w14:paraId="5F1FCC87" w14:textId="77777777" w:rsidR="005F4EEC" w:rsidRPr="005F4EEC" w:rsidRDefault="005F4EEC" w:rsidP="005F4EEC">
      <w:pPr>
        <w:pStyle w:val="s1"/>
        <w:shd w:val="clear" w:color="auto" w:fill="FFFFFF"/>
        <w:spacing w:before="280" w:after="280"/>
        <w:jc w:val="both"/>
      </w:pPr>
      <w:r w:rsidRPr="005F4EEC">
        <w:rPr>
          <w:rFonts w:cs="Arial"/>
          <w:color w:val="22272F"/>
        </w:rPr>
        <w:lastRenderedPageBreak/>
        <w:tab/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61F64616" w14:textId="77777777" w:rsidR="005F4EEC" w:rsidRPr="005F4EEC" w:rsidRDefault="005F4EEC" w:rsidP="005F4EEC">
      <w:pPr>
        <w:pStyle w:val="s1"/>
        <w:shd w:val="clear" w:color="auto" w:fill="FFFFFF"/>
        <w:spacing w:before="280" w:after="280"/>
        <w:jc w:val="both"/>
      </w:pPr>
      <w:r w:rsidRPr="005F4EEC">
        <w:rPr>
          <w:rFonts w:cs="Arial"/>
          <w:color w:val="22272F"/>
        </w:rPr>
        <w:tab/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</w:t>
      </w:r>
      <w:r w:rsidRPr="005F4EEC">
        <w:rPr>
          <w:rFonts w:cs="Arial"/>
          <w:color w:val="000000" w:themeColor="text1"/>
        </w:rPr>
        <w:t>использованием </w:t>
      </w:r>
      <w:hyperlink r:id="rId10" w:tgtFrame="_blank">
        <w:r w:rsidRPr="005F4EEC">
          <w:rPr>
            <w:rFonts w:cs="Arial"/>
            <w:color w:val="000000" w:themeColor="text1"/>
          </w:rPr>
          <w:t>портала</w:t>
        </w:r>
      </w:hyperlink>
      <w:r w:rsidRPr="005F4EEC">
        <w:rPr>
          <w:rFonts w:cs="Arial"/>
          <w:color w:val="000000" w:themeColor="text1"/>
        </w:rPr>
        <w:t> государственных</w:t>
      </w:r>
      <w:r w:rsidRPr="005F4EEC">
        <w:rPr>
          <w:rFonts w:cs="Arial"/>
          <w:color w:val="22272F"/>
        </w:rPr>
        <w:t xml:space="preserve"> и муниципальных услуг и уведомлять заявителя о проведенных мероприятиях.</w:t>
      </w:r>
    </w:p>
    <w:p w14:paraId="3FEB9B2D" w14:textId="6D508028" w:rsidR="005F4EEC" w:rsidRPr="005F4EEC" w:rsidRDefault="005F4EEC" w:rsidP="005F4EEC">
      <w:pPr>
        <w:pStyle w:val="s1"/>
        <w:shd w:val="clear" w:color="auto" w:fill="FFFFFF"/>
        <w:spacing w:before="280" w:after="280"/>
        <w:jc w:val="both"/>
      </w:pPr>
      <w:r w:rsidRPr="005F4EEC">
        <w:rPr>
          <w:rFonts w:cs="Arial"/>
          <w:color w:val="22272F"/>
        </w:rPr>
        <w:tab/>
        <w:t>49. Случаи и порядок предоставления муниципальной услуги в упреждающем (проактивном) режиме в соответствии с </w:t>
      </w:r>
      <w:hyperlink r:id="rId11" w:anchor="/document/12177515/entry/7301" w:history="1">
        <w:r w:rsidRPr="005F4EEC">
          <w:rPr>
            <w:rFonts w:cs="Arial"/>
            <w:color w:val="000000" w:themeColor="text1"/>
          </w:rPr>
          <w:t>частью 1</w:t>
        </w:r>
      </w:hyperlink>
      <w:r w:rsidRPr="005F4EEC">
        <w:rPr>
          <w:rFonts w:cs="Arial"/>
          <w:color w:val="22272F"/>
        </w:rPr>
        <w:t>  статьи 7.3. Закона № 210-ФЗ устанавливаются административным регламентом.</w:t>
      </w:r>
    </w:p>
    <w:p w14:paraId="14EC59D3" w14:textId="77777777" w:rsidR="00D92B97" w:rsidRPr="00E714BD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A3EBF8E" w14:textId="77777777" w:rsidR="00D92B97" w:rsidRPr="00E714BD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47847F" w14:textId="77777777" w:rsidR="00D92B97" w:rsidRPr="00E714BD" w:rsidRDefault="00D92B97" w:rsidP="004463F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C028062" w14:textId="77777777" w:rsidR="005F4EEC" w:rsidRDefault="005F4EEC" w:rsidP="00A76BDE">
      <w:pPr>
        <w:pStyle w:val="a3"/>
        <w:ind w:firstLine="426"/>
        <w:jc w:val="right"/>
        <w:rPr>
          <w:rFonts w:ascii="Times New Roman" w:hAnsi="Times New Roman" w:cs="Times New Roman"/>
          <w:sz w:val="18"/>
          <w:szCs w:val="18"/>
        </w:rPr>
      </w:pPr>
    </w:p>
    <w:p w14:paraId="304DDCD3" w14:textId="083DF591" w:rsidR="00D92B97" w:rsidRPr="003118E9" w:rsidRDefault="00A76BDE" w:rsidP="00A76BDE">
      <w:pPr>
        <w:pStyle w:val="a3"/>
        <w:ind w:firstLine="426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3118E9">
        <w:rPr>
          <w:rFonts w:ascii="Times New Roman" w:hAnsi="Times New Roman" w:cs="Times New Roman"/>
          <w:sz w:val="18"/>
          <w:szCs w:val="18"/>
        </w:rPr>
        <w:t>Приложение  1</w:t>
      </w:r>
      <w:proofErr w:type="gramEnd"/>
    </w:p>
    <w:p w14:paraId="361D470C" w14:textId="77777777" w:rsidR="00A76BDE" w:rsidRPr="003118E9" w:rsidRDefault="00A76BDE" w:rsidP="00A76BDE">
      <w:pPr>
        <w:pStyle w:val="a3"/>
        <w:ind w:firstLine="426"/>
        <w:jc w:val="right"/>
        <w:rPr>
          <w:rFonts w:ascii="Times New Roman" w:hAnsi="Times New Roman" w:cs="Times New Roman"/>
          <w:sz w:val="18"/>
          <w:szCs w:val="18"/>
        </w:rPr>
      </w:pPr>
      <w:r w:rsidRPr="003118E9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14:paraId="06F58261" w14:textId="26132996" w:rsidR="00A76BDE" w:rsidRPr="003118E9" w:rsidRDefault="00A76BDE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18E9">
        <w:rPr>
          <w:rFonts w:ascii="Times New Roman" w:hAnsi="Times New Roman" w:cs="Times New Roman"/>
          <w:b/>
          <w:sz w:val="18"/>
          <w:szCs w:val="18"/>
        </w:rPr>
        <w:t>БЛОК-СХЕМА</w:t>
      </w:r>
      <w:r w:rsidR="003118E9" w:rsidRPr="003118E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118E9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1304"/>
        <w:gridCol w:w="340"/>
        <w:gridCol w:w="340"/>
        <w:gridCol w:w="340"/>
        <w:gridCol w:w="1863"/>
        <w:gridCol w:w="340"/>
        <w:gridCol w:w="340"/>
        <w:gridCol w:w="255"/>
        <w:gridCol w:w="1899"/>
      </w:tblGrid>
      <w:tr w:rsidR="00926DF8" w:rsidRPr="003118E9" w14:paraId="2CFEA40C" w14:textId="77777777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635" w14:textId="6AF68BA0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Обращение заявителя за предоставлением </w:t>
            </w:r>
            <w:r w:rsidR="003118E9" w:rsidRPr="003118E9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</w:tr>
      <w:tr w:rsidR="00926DF8" w:rsidRPr="003118E9" w14:paraId="60459979" w14:textId="77777777">
        <w:tc>
          <w:tcPr>
            <w:tcW w:w="3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E81AF4" w14:textId="0293A781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6F92E90C" wp14:editId="4D8F03DA">
                  <wp:extent cx="66675" cy="1714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65EE9A1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35A5B2" w14:textId="43AE3410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7203632C" wp14:editId="679113B7">
                  <wp:extent cx="66675" cy="1714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1F228032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9CD289" w14:textId="3E0F41E0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07008BE5" wp14:editId="29C9CECC">
                  <wp:extent cx="66675" cy="1714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DF8" w:rsidRPr="003118E9" w14:paraId="4C7DE51A" w14:textId="77777777" w:rsidTr="003118E9">
        <w:trPr>
          <w:trHeight w:val="924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0A3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Прием заявления и документов в МФЦ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330E5CD2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494" w14:textId="0AFFCC05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Прием заявления и документов лично в администрации Плюсского района и посредством почтовой связи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EB595C2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EDC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Прием электронного заявления и документов через Портал (https://gosuslugi.pskov.ru/), </w:t>
            </w:r>
          </w:p>
          <w:p w14:paraId="773F2511" w14:textId="0EF2C459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Единый портал (gosuslugi.ru)</w:t>
            </w:r>
          </w:p>
        </w:tc>
      </w:tr>
      <w:tr w:rsidR="00926DF8" w:rsidRPr="003118E9" w14:paraId="7387A794" w14:textId="77777777" w:rsidTr="00EF75CD">
        <w:trPr>
          <w:trHeight w:val="496"/>
        </w:trPr>
        <w:tc>
          <w:tcPr>
            <w:tcW w:w="3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CAEDE4" w14:textId="12AD9EF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3B037BE0" wp14:editId="557F05A6">
                  <wp:extent cx="66675" cy="1714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4814F654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ADEB0" w14:textId="1BE74D03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-44"/>
                <w:sz w:val="18"/>
                <w:szCs w:val="18"/>
              </w:rPr>
              <w:drawing>
                <wp:inline distT="0" distB="0" distL="0" distR="0" wp14:anchorId="0FB4163F" wp14:editId="3EA6B129">
                  <wp:extent cx="57150" cy="742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587DEE89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4ED7C" w14:textId="1BC65CBC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0AC62883" wp14:editId="5313057D">
                  <wp:extent cx="66675" cy="1714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DF8" w:rsidRPr="003118E9" w14:paraId="01D9E0E0" w14:textId="77777777"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A95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Передача документов в администрацию района.</w:t>
            </w:r>
          </w:p>
          <w:p w14:paraId="224C8CAC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В электронной форме - 1 рабочий день.</w:t>
            </w:r>
          </w:p>
          <w:p w14:paraId="6DBD7474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На бумажных носителях - 3 рабочих дня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8297B68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70029A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6207BCE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79C" w14:textId="6707898A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DF8" w:rsidRPr="003118E9" w14:paraId="198824C3" w14:textId="77777777">
        <w:tc>
          <w:tcPr>
            <w:tcW w:w="3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94A381" w14:textId="11D246DD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6F0CD0DA" wp14:editId="46A70E09">
                  <wp:extent cx="66675" cy="1714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7515332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F19303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FA19881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647278" w14:textId="4A31568A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59B51BED" wp14:editId="3CE8CDF0">
                  <wp:extent cx="66675" cy="1714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DF8" w:rsidRPr="003118E9" w14:paraId="1D890CF4" w14:textId="77777777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50A" w14:textId="2B00EA2F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Регистрация документов в администрации Плюсского района - 1 рабочий день</w:t>
            </w:r>
          </w:p>
        </w:tc>
      </w:tr>
      <w:tr w:rsidR="00926DF8" w:rsidRPr="003118E9" w14:paraId="1FCA41F5" w14:textId="77777777">
        <w:tc>
          <w:tcPr>
            <w:tcW w:w="90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DC2A896" w14:textId="6017EF7E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13FD401F" wp14:editId="2BBF2C6C">
                  <wp:extent cx="66675" cy="1714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DF8" w:rsidRPr="003118E9" w14:paraId="1D7B331A" w14:textId="77777777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813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2. Направление межведомственных запросов</w:t>
            </w:r>
          </w:p>
        </w:tc>
      </w:tr>
      <w:tr w:rsidR="00926DF8" w:rsidRPr="003118E9" w14:paraId="30EDBAE9" w14:textId="77777777">
        <w:tc>
          <w:tcPr>
            <w:tcW w:w="3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429E4" w14:textId="204AB056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Да </w:t>
            </w: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7591A3C0" wp14:editId="162B9047">
                  <wp:extent cx="66675" cy="1714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0FA7C136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1ABDCA1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93BE62E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FA3671" w14:textId="05089470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0F07950D" w14:textId="2082B478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DF8" w:rsidRPr="003118E9" w14:paraId="6C5F7A33" w14:textId="77777777"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669" w14:textId="4DCB19CB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Подготовка и направление межведомственных запросов - 3 рабочих дня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4587C4D9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979659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6F7BD2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EDF690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bottom w:val="single" w:sz="4" w:space="0" w:color="auto"/>
            </w:tcBorders>
          </w:tcPr>
          <w:p w14:paraId="6D18D2E5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DF8" w:rsidRPr="003118E9" w14:paraId="02821DAB" w14:textId="77777777">
        <w:tc>
          <w:tcPr>
            <w:tcW w:w="3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DFDCA8" w14:textId="1DCF4C06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1B5AD046" wp14:editId="476F8F0A">
                  <wp:extent cx="66675" cy="1714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1820E2B0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A5429E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F98895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F98628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14:paraId="309C980E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DF8" w:rsidRPr="003118E9" w14:paraId="6FEC1589" w14:textId="77777777"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EA9" w14:textId="730CA2F2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Получение ответов на запросы: </w:t>
            </w:r>
            <w:r w:rsidR="00EF5C99" w:rsidRPr="003118E9">
              <w:rPr>
                <w:rFonts w:ascii="Times New Roman" w:hAnsi="Times New Roman" w:cs="Times New Roman"/>
                <w:sz w:val="18"/>
                <w:szCs w:val="18"/>
              </w:rPr>
              <w:t>ГБУ «Бюро технической инвентаризации и государственной кадастровой оценки»</w:t>
            </w: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 - 5 рабочих дней,</w:t>
            </w:r>
          </w:p>
          <w:p w14:paraId="50DD034F" w14:textId="536A46EB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Росреестра по </w:t>
            </w:r>
            <w:r w:rsidR="00EF5C99" w:rsidRPr="003118E9">
              <w:rPr>
                <w:rFonts w:ascii="Times New Roman" w:hAnsi="Times New Roman" w:cs="Times New Roman"/>
                <w:sz w:val="18"/>
                <w:szCs w:val="18"/>
              </w:rPr>
              <w:t>Псковской области</w:t>
            </w: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 - 3 рабочих дня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49D4DD58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3C452D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367868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B61C4D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14:paraId="32688CBE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DF8" w:rsidRPr="003118E9" w14:paraId="2393E887" w14:textId="77777777">
        <w:tc>
          <w:tcPr>
            <w:tcW w:w="3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0311AB" w14:textId="2703DDFF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05F4CD0C" wp14:editId="218283B8">
                  <wp:extent cx="66675" cy="1714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3C9B259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BCBE962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C52167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9F4D3A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14:paraId="7362779E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DF8" w:rsidRPr="003118E9" w14:paraId="165535A4" w14:textId="77777777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4DE5" w14:textId="723E8DDE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3. Принятие администрацией </w:t>
            </w:r>
            <w:r w:rsidR="00EF5C99" w:rsidRPr="003118E9">
              <w:rPr>
                <w:rFonts w:ascii="Times New Roman" w:hAnsi="Times New Roman" w:cs="Times New Roman"/>
                <w:sz w:val="18"/>
                <w:szCs w:val="18"/>
              </w:rPr>
              <w:t>Плюсского района</w:t>
            </w: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на основании заключени</w:t>
            </w:r>
            <w:r w:rsidR="00EF5C99" w:rsidRPr="003118E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 районн</w:t>
            </w:r>
            <w:r w:rsidR="00EF5C99" w:rsidRPr="003118E9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</w:t>
            </w:r>
            <w:r w:rsidR="00EF5C99" w:rsidRPr="003118E9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 комисси</w:t>
            </w:r>
            <w:r w:rsidR="00EF5C99" w:rsidRPr="003118E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 и издание </w:t>
            </w:r>
            <w:r w:rsidR="003118E9" w:rsidRPr="003118E9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EF5C99"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признание помещения жилым помещением, жилого помещения непригодным (пригодным) для проживания, многоквартирного дома аварийным и подлежащим сносу или реконструкции, садового дома жилым домом и жилого дома садовым домом </w:t>
            </w: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- 60 календарных дней со дня регистрации заявления</w:t>
            </w:r>
          </w:p>
        </w:tc>
      </w:tr>
      <w:tr w:rsidR="00926DF8" w:rsidRPr="003118E9" w14:paraId="7EE8B333" w14:textId="77777777">
        <w:tc>
          <w:tcPr>
            <w:tcW w:w="90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DF79A56" w14:textId="307B3C0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18"/>
                <w:szCs w:val="18"/>
              </w:rPr>
              <w:drawing>
                <wp:inline distT="0" distB="0" distL="0" distR="0" wp14:anchorId="1B6B0101" wp14:editId="4CF00EF9">
                  <wp:extent cx="66675" cy="1714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DF8" w:rsidRPr="003118E9" w14:paraId="7E94456C" w14:textId="77777777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330" w14:textId="16B30F40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4. Направление заявителю заключения районной межведомственной комиссии и распоряжения о </w:t>
            </w:r>
            <w:r w:rsidR="00EF5C99"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признание помещения жилым помещением, жилого помещения непригодным (пригодным) для проживания, многоквартирного дома аварийным и подлежащим сносу или реконструкции, садового дома жилым домом и жилого дома садовым домом </w:t>
            </w: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- 5 календарных дней</w:t>
            </w:r>
          </w:p>
        </w:tc>
      </w:tr>
      <w:tr w:rsidR="00926DF8" w:rsidRPr="003118E9" w14:paraId="44210E96" w14:textId="7777777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382A09" w14:textId="758ED6C2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20"/>
                <w:szCs w:val="20"/>
              </w:rPr>
              <w:drawing>
                <wp:inline distT="0" distB="0" distL="0" distR="0" wp14:anchorId="73124D51" wp14:editId="3CF09B9E">
                  <wp:extent cx="66675" cy="1714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1AB16108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E42781" w14:textId="2063526E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20"/>
                <w:szCs w:val="20"/>
              </w:rPr>
              <w:drawing>
                <wp:inline distT="0" distB="0" distL="0" distR="0" wp14:anchorId="202D00FB" wp14:editId="3F2598CA">
                  <wp:extent cx="66675" cy="171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8CC5129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26ECE" w14:textId="0381BAC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20"/>
                <w:szCs w:val="20"/>
              </w:rPr>
              <w:drawing>
                <wp:inline distT="0" distB="0" distL="0" distR="0" wp14:anchorId="798B6E07" wp14:editId="38C1F285">
                  <wp:extent cx="66675" cy="171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tcBorders>
              <w:top w:val="single" w:sz="4" w:space="0" w:color="auto"/>
            </w:tcBorders>
          </w:tcPr>
          <w:p w14:paraId="3271B7AB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4F9FE500" w14:textId="1693D02F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noProof/>
                <w:position w:val="1"/>
                <w:sz w:val="20"/>
                <w:szCs w:val="20"/>
              </w:rPr>
              <w:drawing>
                <wp:inline distT="0" distB="0" distL="0" distR="0" wp14:anchorId="7509025E" wp14:editId="03029ED4">
                  <wp:extent cx="66675" cy="171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DF8" w:rsidRPr="003118E9" w14:paraId="37DBDF88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550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Выдача результата (уведомления) в МФЦ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BF07938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3F1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Направление результата (уведомления) по почте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474B9AD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35F" w14:textId="138AC984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 xml:space="preserve">Выдача результата (уведомления) в администрации </w:t>
            </w:r>
            <w:r w:rsidR="00EF5C99" w:rsidRPr="003118E9">
              <w:rPr>
                <w:rFonts w:ascii="Times New Roman" w:hAnsi="Times New Roman" w:cs="Times New Roman"/>
                <w:sz w:val="18"/>
                <w:szCs w:val="18"/>
              </w:rPr>
              <w:t>Плюсского района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14:paraId="2B9C4EF7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033" w14:textId="77777777" w:rsidR="00926DF8" w:rsidRPr="003118E9" w:rsidRDefault="00926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8E9">
              <w:rPr>
                <w:rFonts w:ascii="Times New Roman" w:hAnsi="Times New Roman" w:cs="Times New Roman"/>
                <w:sz w:val="18"/>
                <w:szCs w:val="18"/>
              </w:rPr>
              <w:t>Направление результата через Портал, Единый портал</w:t>
            </w:r>
          </w:p>
        </w:tc>
      </w:tr>
    </w:tbl>
    <w:p w14:paraId="41EB5EC8" w14:textId="77777777" w:rsidR="003118E9" w:rsidRDefault="003118E9" w:rsidP="00EF5C99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Hlk65676533"/>
    </w:p>
    <w:p w14:paraId="4EC2B3F9" w14:textId="3447CF60" w:rsidR="00EF5C99" w:rsidRPr="00E714BD" w:rsidRDefault="00EF5C99" w:rsidP="00EF5C99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086F32" w:rsidRPr="00E714BD">
        <w:rPr>
          <w:rFonts w:ascii="Times New Roman" w:hAnsi="Times New Roman" w:cs="Times New Roman"/>
          <w:sz w:val="24"/>
          <w:szCs w:val="24"/>
        </w:rPr>
        <w:t>2</w:t>
      </w:r>
    </w:p>
    <w:p w14:paraId="1E7F345F" w14:textId="77777777" w:rsidR="00EF5C99" w:rsidRPr="00E714BD" w:rsidRDefault="00EF5C99" w:rsidP="00EF5C99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bookmarkEnd w:id="5"/>
    <w:p w14:paraId="58821C54" w14:textId="06096A67" w:rsidR="00EF5C99" w:rsidRPr="00E714BD" w:rsidRDefault="00EF5C99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5298C" w14:textId="77777777" w:rsidR="00EF5C99" w:rsidRPr="00E714BD" w:rsidRDefault="00EF5C99" w:rsidP="00EF5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4BD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14:paraId="191516CD" w14:textId="4C6A81C8" w:rsidR="00EF5C99" w:rsidRPr="00E714BD" w:rsidRDefault="00EF5C99" w:rsidP="00EF5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4BD">
        <w:rPr>
          <w:rFonts w:ascii="Times New Roman" w:hAnsi="Times New Roman" w:cs="Times New Roman"/>
          <w:b/>
          <w:bCs/>
          <w:sz w:val="24"/>
          <w:szCs w:val="24"/>
        </w:rPr>
        <w:t>О ПРИЗНАНИИ ПОМЕЩЕНИЯ ЖИЛЫМ ПОМЕЩЕНИЕМ ИЛИ ЖИЛОГО ПОМЕЩЕНИЯ</w:t>
      </w:r>
      <w:r w:rsidR="00311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4BD">
        <w:rPr>
          <w:rFonts w:ascii="Times New Roman" w:hAnsi="Times New Roman" w:cs="Times New Roman"/>
          <w:b/>
          <w:bCs/>
          <w:sz w:val="24"/>
          <w:szCs w:val="24"/>
        </w:rPr>
        <w:t>ПРИГОДНЫМ (НЕПРИГОДНЫМ) ДЛЯ ПРОЖИВАНИЯ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737"/>
        <w:gridCol w:w="1531"/>
        <w:gridCol w:w="340"/>
        <w:gridCol w:w="3742"/>
        <w:gridCol w:w="138"/>
      </w:tblGrid>
      <w:tr w:rsidR="00EF5C99" w:rsidRPr="00E714BD" w14:paraId="48A7B80C" w14:textId="77777777" w:rsidTr="003118E9">
        <w:trPr>
          <w:trHeight w:val="377"/>
        </w:trPr>
        <w:tc>
          <w:tcPr>
            <w:tcW w:w="3458" w:type="dxa"/>
            <w:gridSpan w:val="2"/>
          </w:tcPr>
          <w:p w14:paraId="198E367A" w14:textId="77777777" w:rsidR="00EF5C99" w:rsidRPr="00E714BD" w:rsidRDefault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1" w:type="dxa"/>
            <w:gridSpan w:val="4"/>
          </w:tcPr>
          <w:p w14:paraId="68DB85C5" w14:textId="22242FEE" w:rsidR="00EF5C99" w:rsidRPr="003118E9" w:rsidRDefault="00EF5C99" w:rsidP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В администрацию Плюсского района Псковской области</w:t>
            </w:r>
          </w:p>
        </w:tc>
      </w:tr>
      <w:tr w:rsidR="003118E9" w:rsidRPr="00E714BD" w14:paraId="6D7D173A" w14:textId="77777777" w:rsidTr="003118E9">
        <w:trPr>
          <w:trHeight w:val="347"/>
        </w:trPr>
        <w:tc>
          <w:tcPr>
            <w:tcW w:w="3458" w:type="dxa"/>
            <w:gridSpan w:val="2"/>
          </w:tcPr>
          <w:p w14:paraId="1601481D" w14:textId="77777777" w:rsidR="003118E9" w:rsidRPr="00E714BD" w:rsidRDefault="00311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1" w:type="dxa"/>
            <w:gridSpan w:val="4"/>
          </w:tcPr>
          <w:p w14:paraId="4A3850B5" w14:textId="77777777" w:rsidR="003118E9" w:rsidRPr="003118E9" w:rsidRDefault="00311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от собственника (нанимателя) помещения в многоквартирном доме</w:t>
            </w:r>
          </w:p>
        </w:tc>
      </w:tr>
      <w:tr w:rsidR="00EF5C99" w:rsidRPr="00E714BD" w14:paraId="14D96468" w14:textId="77777777" w:rsidTr="003118E9">
        <w:tc>
          <w:tcPr>
            <w:tcW w:w="3458" w:type="dxa"/>
            <w:gridSpan w:val="2"/>
          </w:tcPr>
          <w:p w14:paraId="47A148D2" w14:textId="77777777" w:rsidR="00EF5C99" w:rsidRPr="00E714BD" w:rsidRDefault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1" w:type="dxa"/>
            <w:gridSpan w:val="4"/>
          </w:tcPr>
          <w:p w14:paraId="11737197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(для физических лиц указываются: Ф.И.О., дата рождения, место жительства, номер телефона, адрес электронной почты (при наличии)</w:t>
            </w:r>
          </w:p>
        </w:tc>
      </w:tr>
      <w:tr w:rsidR="00EF5C99" w:rsidRPr="00E714BD" w14:paraId="5E37005C" w14:textId="77777777" w:rsidTr="003118E9">
        <w:tc>
          <w:tcPr>
            <w:tcW w:w="3458" w:type="dxa"/>
            <w:gridSpan w:val="2"/>
          </w:tcPr>
          <w:p w14:paraId="78DE35F6" w14:textId="77777777" w:rsidR="00EF5C99" w:rsidRPr="00E714BD" w:rsidRDefault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1" w:type="dxa"/>
            <w:gridSpan w:val="4"/>
          </w:tcPr>
          <w:p w14:paraId="7FC907A3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(для представителя физического лица указываются: ФИО представителя, реквизиты доверенности, которая прилагается к заявлению)</w:t>
            </w:r>
          </w:p>
        </w:tc>
      </w:tr>
      <w:tr w:rsidR="00EF5C99" w:rsidRPr="00E714BD" w14:paraId="09E377DE" w14:textId="77777777" w:rsidTr="003118E9">
        <w:tc>
          <w:tcPr>
            <w:tcW w:w="3458" w:type="dxa"/>
            <w:gridSpan w:val="2"/>
          </w:tcPr>
          <w:p w14:paraId="35EDA872" w14:textId="77777777" w:rsidR="00EF5C99" w:rsidRPr="00E714BD" w:rsidRDefault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1" w:type="dxa"/>
            <w:gridSpan w:val="4"/>
          </w:tcPr>
          <w:p w14:paraId="7963EF62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(для юридических лиц: указываются, наименование, организационно-правовая форма, адрес места нахождения, Ф.И.О. лица, уполномоченного представлять интересы юридического лица, с указанием реквизитов документа, удостоверяющего эти правомочия)</w:t>
            </w:r>
          </w:p>
        </w:tc>
      </w:tr>
      <w:tr w:rsidR="00EF5C99" w:rsidRPr="003118E9" w14:paraId="09047736" w14:textId="77777777" w:rsidTr="003118E9">
        <w:trPr>
          <w:gridAfter w:val="1"/>
          <w:wAfter w:w="138" w:type="dxa"/>
        </w:trPr>
        <w:tc>
          <w:tcPr>
            <w:tcW w:w="9071" w:type="dxa"/>
            <w:gridSpan w:val="5"/>
          </w:tcPr>
          <w:p w14:paraId="4A94D273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</w:p>
          <w:p w14:paraId="4A5A65E9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признании помещения жилым помещением, жилого помещения пригодным (непригодным) для проживания</w:t>
            </w:r>
          </w:p>
        </w:tc>
      </w:tr>
      <w:tr w:rsidR="00EF5C99" w:rsidRPr="003118E9" w14:paraId="6E30766B" w14:textId="77777777" w:rsidTr="003118E9">
        <w:trPr>
          <w:gridAfter w:val="1"/>
          <w:wAfter w:w="138" w:type="dxa"/>
        </w:trPr>
        <w:tc>
          <w:tcPr>
            <w:tcW w:w="9071" w:type="dxa"/>
            <w:gridSpan w:val="5"/>
          </w:tcPr>
          <w:p w14:paraId="701B9BAF" w14:textId="58DD1929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Прошу рассмотреть вопрос о признании жилого помещения,</w:t>
            </w:r>
            <w:r w:rsidR="00086F32" w:rsidRPr="003118E9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многоквартирного дома, </w:t>
            </w: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расположенного по адресу:</w:t>
            </w:r>
          </w:p>
        </w:tc>
      </w:tr>
      <w:tr w:rsidR="00EF5C99" w:rsidRPr="003118E9" w14:paraId="5E4CF70E" w14:textId="77777777" w:rsidTr="003118E9">
        <w:trPr>
          <w:gridAfter w:val="1"/>
          <w:wAfter w:w="138" w:type="dxa"/>
        </w:trPr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14:paraId="2C875176" w14:textId="49930C83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наименование улицы, </w:t>
            </w:r>
            <w:r w:rsidR="00086F32" w:rsidRPr="003118E9">
              <w:rPr>
                <w:rFonts w:ascii="Times New Roman" w:hAnsi="Times New Roman" w:cs="Times New Roman"/>
                <w:sz w:val="20"/>
                <w:szCs w:val="20"/>
              </w:rPr>
              <w:t>номер дома, номер квартиры</w:t>
            </w: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F5C99" w:rsidRPr="003118E9" w14:paraId="4DA68B05" w14:textId="77777777" w:rsidTr="003118E9">
        <w:trPr>
          <w:gridAfter w:val="1"/>
          <w:wAfter w:w="138" w:type="dxa"/>
        </w:trPr>
        <w:tc>
          <w:tcPr>
            <w:tcW w:w="9071" w:type="dxa"/>
            <w:gridSpan w:val="5"/>
          </w:tcPr>
          <w:p w14:paraId="49AEB019" w14:textId="74FAE982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пригодным (непригодным) для проживания (о признании помещения жилым помещением)</w:t>
            </w:r>
            <w:r w:rsidR="00086F32" w:rsidRPr="003118E9">
              <w:rPr>
                <w:rFonts w:ascii="Times New Roman" w:hAnsi="Times New Roman" w:cs="Times New Roman"/>
                <w:sz w:val="20"/>
                <w:szCs w:val="20"/>
              </w:rPr>
              <w:t>, многоквартирного дома аварийным и подлежащим сносу или реконструкции, садового дома жилым домом и жилого дома садовым домом.</w:t>
            </w:r>
          </w:p>
        </w:tc>
      </w:tr>
      <w:tr w:rsidR="00EF5C99" w:rsidRPr="003118E9" w14:paraId="39372BC5" w14:textId="77777777" w:rsidTr="003118E9">
        <w:trPr>
          <w:gridAfter w:val="1"/>
          <w:wAfter w:w="138" w:type="dxa"/>
        </w:trPr>
        <w:tc>
          <w:tcPr>
            <w:tcW w:w="9071" w:type="dxa"/>
            <w:gridSpan w:val="5"/>
          </w:tcPr>
          <w:p w14:paraId="093013CA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Приложение:</w:t>
            </w:r>
          </w:p>
          <w:p w14:paraId="1473DF1D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копии правоустанавливающих документов на помещение;</w:t>
            </w:r>
          </w:p>
          <w:p w14:paraId="3C430DE3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проект реконструкции нежилого помещения в отношении нежилого помещения для признания его в дальнейшем жилым помещением;</w:t>
            </w:r>
          </w:p>
          <w:p w14:paraId="737899B3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заключение специализированной организации по результатам обследования элементов ограждающих и несущих конструкций жилого помещения;</w:t>
            </w:r>
          </w:p>
          <w:p w14:paraId="74AD58DE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заявления, письма, жалобы граждан на неудовлетворительные условия проживания - по усмотрению заявителя.</w:t>
            </w:r>
          </w:p>
        </w:tc>
      </w:tr>
      <w:tr w:rsidR="00EF5C99" w:rsidRPr="003118E9" w14:paraId="27EB8379" w14:textId="77777777" w:rsidTr="003118E9">
        <w:trPr>
          <w:gridAfter w:val="1"/>
          <w:wAfter w:w="138" w:type="dxa"/>
        </w:trPr>
        <w:tc>
          <w:tcPr>
            <w:tcW w:w="9071" w:type="dxa"/>
            <w:gridSpan w:val="5"/>
          </w:tcPr>
          <w:p w14:paraId="1496E66E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Дополнительно представляю:</w:t>
            </w:r>
          </w:p>
          <w:p w14:paraId="243532D3" w14:textId="630FEC79" w:rsidR="00EF5C99" w:rsidRPr="003118E9" w:rsidRDefault="00EF5C99" w:rsidP="00311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выписка из ЕГРН;</w:t>
            </w:r>
            <w:r w:rsidR="00311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на помещение;</w:t>
            </w:r>
            <w:r w:rsidR="00311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помещения.</w:t>
            </w:r>
            <w:r w:rsidR="00311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5C99" w:rsidRPr="003118E9" w14:paraId="2CB85ECE" w14:textId="77777777" w:rsidTr="003118E9">
        <w:trPr>
          <w:gridAfter w:val="1"/>
          <w:wAfter w:w="138" w:type="dxa"/>
        </w:trPr>
        <w:tc>
          <w:tcPr>
            <w:tcW w:w="9071" w:type="dxa"/>
            <w:gridSpan w:val="5"/>
          </w:tcPr>
          <w:p w14:paraId="111F82FD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Документы, являющиеся результатом предоставления государственной услуги, прошу направить (выдать) посредством (нужное отметить) &lt;1&gt;:</w:t>
            </w:r>
          </w:p>
          <w:p w14:paraId="00F0E913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  <w:p w14:paraId="352A241E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&lt;1&gt; Заполняется только при подаче документов через Многофункциональный центр.</w:t>
            </w:r>
          </w:p>
        </w:tc>
      </w:tr>
      <w:tr w:rsidR="00EF5C99" w:rsidRPr="003118E9" w14:paraId="781C15E6" w14:textId="77777777">
        <w:trPr>
          <w:gridAfter w:val="1"/>
          <w:wAfter w:w="138" w:type="dxa"/>
        </w:trPr>
        <w:tc>
          <w:tcPr>
            <w:tcW w:w="9071" w:type="dxa"/>
            <w:gridSpan w:val="5"/>
          </w:tcPr>
          <w:p w14:paraId="3A4159BA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Подпись лица, подавшего заявление</w:t>
            </w:r>
          </w:p>
        </w:tc>
      </w:tr>
      <w:tr w:rsidR="00EF5C99" w:rsidRPr="003118E9" w14:paraId="6CD32B42" w14:textId="77777777">
        <w:trPr>
          <w:gridAfter w:val="1"/>
          <w:wAfter w:w="138" w:type="dxa"/>
        </w:trPr>
        <w:tc>
          <w:tcPr>
            <w:tcW w:w="2721" w:type="dxa"/>
          </w:tcPr>
          <w:p w14:paraId="688116E2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"___" _________ 20__ г.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B57BF88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14:paraId="305B9FAC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4609461A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5C99" w:rsidRPr="003118E9" w14:paraId="51862935" w14:textId="77777777">
        <w:trPr>
          <w:gridAfter w:val="1"/>
          <w:wAfter w:w="138" w:type="dxa"/>
        </w:trPr>
        <w:tc>
          <w:tcPr>
            <w:tcW w:w="2721" w:type="dxa"/>
          </w:tcPr>
          <w:p w14:paraId="7C2F7EAE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51BD538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340" w:type="dxa"/>
          </w:tcPr>
          <w:p w14:paraId="57CF907F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50E73918" w14:textId="77777777" w:rsidR="00EF5C99" w:rsidRPr="003118E9" w:rsidRDefault="00EF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8E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  <w:tr w:rsidR="00EF5C99" w:rsidRPr="003118E9" w14:paraId="2C1C48BF" w14:textId="77777777">
        <w:trPr>
          <w:gridAfter w:val="1"/>
          <w:wAfter w:w="138" w:type="dxa"/>
        </w:trPr>
        <w:tc>
          <w:tcPr>
            <w:tcW w:w="9071" w:type="dxa"/>
            <w:gridSpan w:val="5"/>
          </w:tcPr>
          <w:p w14:paraId="22E7A7C7" w14:textId="77777777" w:rsidR="00EF5C99" w:rsidRPr="003118E9" w:rsidRDefault="00EF5C99" w:rsidP="00311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44186E" w14:textId="632C32B5" w:rsidR="00086F32" w:rsidRPr="00E714BD" w:rsidRDefault="00086F32" w:rsidP="00086F32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Приложение  3</w:t>
      </w:r>
    </w:p>
    <w:p w14:paraId="756A0EC5" w14:textId="77777777" w:rsidR="00086F32" w:rsidRPr="00E714BD" w:rsidRDefault="00086F32" w:rsidP="00086F32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2439FE0" w14:textId="00C5A178" w:rsidR="00EF5C99" w:rsidRPr="00E714BD" w:rsidRDefault="00EF5C99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529"/>
        <w:gridCol w:w="3571"/>
      </w:tblGrid>
      <w:tr w:rsidR="00086F32" w:rsidRPr="00E714BD" w14:paraId="313DDC47" w14:textId="77777777">
        <w:tc>
          <w:tcPr>
            <w:tcW w:w="9070" w:type="dxa"/>
            <w:gridSpan w:val="3"/>
          </w:tcPr>
          <w:p w14:paraId="7D75F4D0" w14:textId="37D96131" w:rsidR="00086F32" w:rsidRPr="00E714BD" w:rsidRDefault="00086F32" w:rsidP="00311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D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="0031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4BD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</w:t>
            </w:r>
            <w:r w:rsidR="003118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714B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86F32" w:rsidRPr="00E714BD" w14:paraId="1B589193" w14:textId="77777777">
        <w:tc>
          <w:tcPr>
            <w:tcW w:w="9070" w:type="dxa"/>
            <w:gridSpan w:val="3"/>
          </w:tcPr>
          <w:p w14:paraId="08949013" w14:textId="7E6A1DD5" w:rsidR="00086F32" w:rsidRPr="00E714BD" w:rsidRDefault="00086F3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D">
              <w:rPr>
                <w:rFonts w:ascii="Times New Roman" w:hAnsi="Times New Roman" w:cs="Times New Roman"/>
                <w:sz w:val="24"/>
                <w:szCs w:val="24"/>
              </w:rPr>
              <w:t xml:space="preserve">Ваше заявление от "___" _________ 20__ года о предоставлении </w:t>
            </w:r>
            <w:r w:rsidR="003118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714BD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принятию на основании заключения районной межведомственной комиссии решения о признание помещения жилым помещением, жилого помещения непригодным (пригодным) для проживания, многоквартирного дома аварийным и подлежащим сносу или реконструкции, садового дома жилым домом и жилого дома садовым домом рассмотрено.</w:t>
            </w:r>
          </w:p>
          <w:p w14:paraId="4667E8BE" w14:textId="4F20896F" w:rsidR="00086F32" w:rsidRPr="00E714BD" w:rsidRDefault="00086F3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администрацией Плюсского района принято решение об отказе в предоставлении </w:t>
            </w:r>
            <w:r w:rsidR="003118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714BD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связи с</w:t>
            </w:r>
          </w:p>
        </w:tc>
      </w:tr>
      <w:tr w:rsidR="00086F32" w:rsidRPr="00E714BD" w14:paraId="2A8302F4" w14:textId="77777777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14:paraId="2FD571FF" w14:textId="77777777" w:rsidR="00086F32" w:rsidRPr="00E714BD" w:rsidRDefault="0008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E714BD" w14:paraId="562DBBF6" w14:textId="77777777">
        <w:tc>
          <w:tcPr>
            <w:tcW w:w="9070" w:type="dxa"/>
            <w:gridSpan w:val="3"/>
          </w:tcPr>
          <w:p w14:paraId="4814848C" w14:textId="77777777" w:rsidR="00086F32" w:rsidRPr="00E714BD" w:rsidRDefault="0008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D">
              <w:rPr>
                <w:rFonts w:ascii="Times New Roman" w:hAnsi="Times New Roman" w:cs="Times New Roman"/>
                <w:sz w:val="24"/>
                <w:szCs w:val="24"/>
              </w:rPr>
              <w:t>(указать причины отказа)</w:t>
            </w:r>
          </w:p>
        </w:tc>
      </w:tr>
      <w:tr w:rsidR="00086F32" w:rsidRPr="00E714BD" w14:paraId="76947777" w14:textId="77777777">
        <w:tc>
          <w:tcPr>
            <w:tcW w:w="3970" w:type="dxa"/>
            <w:tcBorders>
              <w:bottom w:val="single" w:sz="4" w:space="0" w:color="auto"/>
            </w:tcBorders>
          </w:tcPr>
          <w:p w14:paraId="68B9BCA0" w14:textId="77777777" w:rsidR="00086F32" w:rsidRPr="00E714BD" w:rsidRDefault="0008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886291B" w14:textId="77777777" w:rsidR="00086F32" w:rsidRPr="00E714BD" w:rsidRDefault="0008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14:paraId="0DE3C8A1" w14:textId="77777777" w:rsidR="00086F32" w:rsidRPr="00E714BD" w:rsidRDefault="0008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32" w:rsidRPr="00E714BD" w14:paraId="1EA83DFE" w14:textId="77777777">
        <w:tc>
          <w:tcPr>
            <w:tcW w:w="3970" w:type="dxa"/>
            <w:tcBorders>
              <w:top w:val="single" w:sz="4" w:space="0" w:color="auto"/>
            </w:tcBorders>
          </w:tcPr>
          <w:p w14:paraId="38B80C2A" w14:textId="77777777" w:rsidR="00086F32" w:rsidRPr="00E714BD" w:rsidRDefault="0008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D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лица)</w:t>
            </w:r>
          </w:p>
        </w:tc>
        <w:tc>
          <w:tcPr>
            <w:tcW w:w="1529" w:type="dxa"/>
          </w:tcPr>
          <w:p w14:paraId="07B76B85" w14:textId="77777777" w:rsidR="00086F32" w:rsidRPr="00E714BD" w:rsidRDefault="0008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22A49300" w14:textId="77777777" w:rsidR="00086F32" w:rsidRPr="00E714BD" w:rsidRDefault="00086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B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38D01C7C" w14:textId="24263EF8" w:rsidR="00086F32" w:rsidRPr="00E714BD" w:rsidRDefault="00086F32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A6B0F" w14:textId="43FA1CC7" w:rsidR="004A17F7" w:rsidRPr="00E714BD" w:rsidRDefault="004A17F7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C3006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FA9854D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AE87C14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157B767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27A2F23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7B5DA76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7C58B1EC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55FD1E34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B04CA03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0D253E0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1A3E5B2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3C059731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5724A957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606E7BF2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536113D6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74DA6CB2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6DF64573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203E48A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0D933640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61A5A545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747BF45F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0465B30E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37D3AC99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33E8CE06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49BA5A09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2A73FEFD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7E308769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59E6CB1D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6F5BC4B4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5290CFB1" w14:textId="77777777" w:rsidR="00A525ED" w:rsidRDefault="00A525ED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2F2E849" w14:textId="2E962EDE" w:rsidR="004A17F7" w:rsidRPr="00A525ED" w:rsidRDefault="004A17F7" w:rsidP="004A17F7">
      <w:pPr>
        <w:pStyle w:val="a3"/>
        <w:ind w:firstLine="426"/>
        <w:jc w:val="right"/>
        <w:rPr>
          <w:rFonts w:ascii="Times New Roman" w:hAnsi="Times New Roman" w:cs="Times New Roman"/>
        </w:rPr>
      </w:pPr>
      <w:r w:rsidRPr="00A525ED">
        <w:rPr>
          <w:rFonts w:ascii="Times New Roman" w:hAnsi="Times New Roman" w:cs="Times New Roman"/>
        </w:rPr>
        <w:t>Приложение  4</w:t>
      </w:r>
    </w:p>
    <w:p w14:paraId="0BC5F238" w14:textId="77777777" w:rsidR="004A17F7" w:rsidRPr="00A525ED" w:rsidRDefault="004A17F7" w:rsidP="004A17F7">
      <w:pPr>
        <w:pStyle w:val="a3"/>
        <w:ind w:firstLine="426"/>
        <w:jc w:val="right"/>
        <w:rPr>
          <w:rFonts w:ascii="Times New Roman" w:hAnsi="Times New Roman" w:cs="Times New Roman"/>
        </w:rPr>
      </w:pPr>
      <w:r w:rsidRPr="00A525ED">
        <w:rPr>
          <w:rFonts w:ascii="Times New Roman" w:hAnsi="Times New Roman" w:cs="Times New Roman"/>
        </w:rPr>
        <w:t>к Административному регламенту</w:t>
      </w:r>
    </w:p>
    <w:p w14:paraId="6AF886F7" w14:textId="77777777" w:rsidR="004A17F7" w:rsidRPr="00A525ED" w:rsidRDefault="004A17F7" w:rsidP="004A17F7">
      <w:pPr>
        <w:autoSpaceDE w:val="0"/>
        <w:autoSpaceDN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525ED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14:paraId="5B5E92FC" w14:textId="5B2CC398" w:rsidR="004A17F7" w:rsidRPr="00A525ED" w:rsidRDefault="004A17F7" w:rsidP="004A17F7">
      <w:pPr>
        <w:autoSpaceDE w:val="0"/>
        <w:autoSpaceDN w:val="0"/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snapToGrid w:val="0"/>
          <w:lang w:eastAsia="ru-RU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</w:r>
      <w:r w:rsidRPr="00A525ED">
        <w:rPr>
          <w:rFonts w:ascii="Times New Roman" w:eastAsia="Times New Roman" w:hAnsi="Times New Roman" w:cs="Times New Roman"/>
          <w:lang w:eastAsia="ru-RU"/>
        </w:rPr>
        <w:t>, многоквартирного дома аварийным и подлежащим сносу или реконструкции, садового дома жилым домом и жилого дома садовым домом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316"/>
      </w:tblGrid>
      <w:tr w:rsidR="004A17F7" w:rsidRPr="00A525ED" w14:paraId="5E6BFD24" w14:textId="77777777" w:rsidTr="00A525ED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9C50E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5E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99F6E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5DD50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7E8D5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7F7" w:rsidRPr="00A525ED" w14:paraId="18753B9B" w14:textId="77777777" w:rsidTr="00A525ED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FDB43CA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9C483EF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0642DD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723FE65C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5ED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</w:tr>
    </w:tbl>
    <w:p w14:paraId="647C573D" w14:textId="77777777" w:rsidR="004A17F7" w:rsidRPr="00A525ED" w:rsidRDefault="004A17F7" w:rsidP="004A17F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2BA644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A525ED">
        <w:rPr>
          <w:rFonts w:ascii="Times New Roman" w:eastAsia="Times New Roman" w:hAnsi="Times New Roman" w:cs="Times New Roman"/>
          <w:spacing w:val="-2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52962FC8" w14:textId="77777777" w:rsidR="004A17F7" w:rsidRPr="00A525ED" w:rsidRDefault="004A17F7" w:rsidP="004A17F7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 xml:space="preserve">Межведомственная комиссия, назначенная  </w:t>
      </w:r>
    </w:p>
    <w:p w14:paraId="64B02002" w14:textId="4FBC536A" w:rsidR="004A17F7" w:rsidRPr="00A525ED" w:rsidRDefault="004A17F7" w:rsidP="00A525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(дата, номер решения о созыве комиссии)</w:t>
      </w:r>
    </w:p>
    <w:p w14:paraId="53C8DC72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 xml:space="preserve">в составе председателя  </w:t>
      </w:r>
    </w:p>
    <w:p w14:paraId="5BBDD495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1C9149CC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C8DFA5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3869D4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 xml:space="preserve">и членов комиссии  </w:t>
      </w:r>
    </w:p>
    <w:p w14:paraId="3C4095ED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14C46983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 xml:space="preserve">при участии приглашенных экспертов  </w:t>
      </w:r>
    </w:p>
    <w:p w14:paraId="4E1073D9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68391A94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BD9C4B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21E51B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5EFA07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AAA162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 xml:space="preserve">и приглашенного собственника помещения или уполномоченного им лица  </w:t>
      </w:r>
    </w:p>
    <w:p w14:paraId="2BFDE0FA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eastAsia="Times New Roman" w:hAnsi="Times New Roman" w:cs="Times New Roman"/>
          <w:lang w:eastAsia="ru-RU"/>
        </w:rPr>
      </w:pPr>
    </w:p>
    <w:p w14:paraId="45ACAF63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D13745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(Ф.И.О., занимаемая должность и место работы)</w:t>
      </w:r>
    </w:p>
    <w:p w14:paraId="5141FE6C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рассмотренных документов  </w:t>
      </w:r>
    </w:p>
    <w:p w14:paraId="6BCA6374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76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(приводится перечень документов)</w:t>
      </w:r>
    </w:p>
    <w:p w14:paraId="4E563A66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0B2C33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AB95DE" w14:textId="77777777" w:rsidR="004A17F7" w:rsidRPr="00A525ED" w:rsidRDefault="004A17F7" w:rsidP="004A17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и на основании акта межведомственной комиссии, составленного по результатам обследования,</w:t>
      </w:r>
      <w:r w:rsidRPr="00A525ED">
        <w:rPr>
          <w:rFonts w:ascii="Times New Roman" w:eastAsia="Times New Roman" w:hAnsi="Times New Roman" w:cs="Times New Roman"/>
          <w:lang w:eastAsia="ru-RU"/>
        </w:rPr>
        <w:br/>
      </w:r>
    </w:p>
    <w:p w14:paraId="21A12A5C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E2D48D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(приводится заключение, взятое из акта обследования (в случае проведения обследования), или указывается,</w:t>
      </w:r>
    </w:p>
    <w:p w14:paraId="1F0109DB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E3C7DE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что на основании решения межведомственной комиссии обследование не проводилось)</w:t>
      </w:r>
    </w:p>
    <w:p w14:paraId="0E7730B2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93D41D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41A406" w14:textId="77777777" w:rsidR="004A17F7" w:rsidRPr="00A525ED" w:rsidRDefault="004A17F7" w:rsidP="004A17F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 xml:space="preserve">приняла заключение о  </w:t>
      </w:r>
    </w:p>
    <w:p w14:paraId="5B3E79BD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(приводится обоснование принятого межведомственной комиссией заключения</w:t>
      </w:r>
    </w:p>
    <w:p w14:paraId="06D1367C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23D8F6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snapToGrid w:val="0"/>
          <w:lang w:eastAsia="ru-RU"/>
        </w:rPr>
        <w:t>об оценке соответствия помещения (многоквартирного дома) требованиям, установленным</w:t>
      </w:r>
    </w:p>
    <w:p w14:paraId="31472BC3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669BE1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snapToGrid w:val="0"/>
          <w:lang w:eastAsia="ru-RU"/>
        </w:rPr>
        <w:t>в Положении о признании помещения жилым помещением, жилого помещения непригодным для проживания</w:t>
      </w:r>
    </w:p>
    <w:p w14:paraId="0576B785" w14:textId="77777777" w:rsidR="004A17F7" w:rsidRPr="00A525ED" w:rsidRDefault="004A17F7" w:rsidP="004A17F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366B264F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snapToGrid w:val="0"/>
          <w:lang w:eastAsia="ru-RU"/>
        </w:rPr>
        <w:t>и многоквартирного дома аварийным и подлежащим сносу или реконструкции)</w:t>
      </w:r>
    </w:p>
    <w:p w14:paraId="47A978FE" w14:textId="77777777" w:rsidR="004A17F7" w:rsidRPr="00A525ED" w:rsidRDefault="004A17F7" w:rsidP="004A17F7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Приложение к заключению:</w:t>
      </w:r>
    </w:p>
    <w:p w14:paraId="4B938F60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а) перечень рассмотренных документов;</w:t>
      </w:r>
    </w:p>
    <w:p w14:paraId="76F02D50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б) акт обследования помещения (в случае проведения обследования);</w:t>
      </w:r>
    </w:p>
    <w:p w14:paraId="7707554A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в) перечень других материалов, запрошенных межведомственной комиссией;</w:t>
      </w:r>
    </w:p>
    <w:p w14:paraId="6F5FE234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г) особое мнение членов межведомственной комиссии:</w:t>
      </w:r>
    </w:p>
    <w:p w14:paraId="4C75DB80" w14:textId="77777777" w:rsidR="004A17F7" w:rsidRPr="00A525ED" w:rsidRDefault="004A17F7" w:rsidP="004A17F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6072AC04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lang w:eastAsia="ru-RU"/>
        </w:rPr>
      </w:pPr>
    </w:p>
    <w:p w14:paraId="2A3E1296" w14:textId="77777777" w:rsidR="004A17F7" w:rsidRPr="00A525ED" w:rsidRDefault="004A17F7" w:rsidP="004A17F7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4A17F7" w:rsidRPr="00A525ED" w14:paraId="50F816B9" w14:textId="77777777" w:rsidTr="004A17F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BC502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1A044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E0F91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7F7" w:rsidRPr="00A525ED" w14:paraId="59E3555E" w14:textId="77777777" w:rsidTr="004A17F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8CAA5F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5E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70DF52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30341A57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5ED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14:paraId="014EE838" w14:textId="77777777" w:rsidR="004A17F7" w:rsidRPr="00A525ED" w:rsidRDefault="004A17F7" w:rsidP="004A17F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525ED">
        <w:rPr>
          <w:rFonts w:ascii="Times New Roman" w:eastAsia="Times New Roman" w:hAnsi="Times New Roman" w:cs="Times New Roman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4A17F7" w:rsidRPr="00A525ED" w14:paraId="465F50ED" w14:textId="77777777" w:rsidTr="004A17F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F637E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8A69F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ED22DE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7F7" w:rsidRPr="00A525ED" w14:paraId="5823C4EB" w14:textId="77777777" w:rsidTr="004A17F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B0695E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5E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C709BF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9CDD2FC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5ED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14:paraId="6F464E20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4A17F7" w:rsidRPr="00A525ED" w14:paraId="1358F075" w14:textId="77777777" w:rsidTr="004A17F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00AE5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EFB57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9CEDBC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17F7" w:rsidRPr="00A525ED" w14:paraId="6411B063" w14:textId="77777777" w:rsidTr="004A17F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0D83F5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5ED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8C2478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1E6000F6" w14:textId="77777777" w:rsidR="004A17F7" w:rsidRPr="00A525E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5ED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14:paraId="15A8A9B3" w14:textId="77777777" w:rsidR="004A17F7" w:rsidRPr="00A525E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8B7005" w14:textId="7C255551" w:rsidR="004A17F7" w:rsidRPr="00A525ED" w:rsidRDefault="004A17F7" w:rsidP="00A76BDE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</w:p>
    <w:p w14:paraId="3F4706F4" w14:textId="22E2824E" w:rsidR="004A17F7" w:rsidRPr="00A525ED" w:rsidRDefault="004A17F7" w:rsidP="00A76BDE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</w:p>
    <w:p w14:paraId="66AD9EA2" w14:textId="2DABA4D0" w:rsidR="004A17F7" w:rsidRPr="00A525ED" w:rsidRDefault="004A17F7" w:rsidP="00A76BDE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</w:p>
    <w:p w14:paraId="2CDE91FC" w14:textId="719342E4" w:rsidR="004A17F7" w:rsidRPr="00A525ED" w:rsidRDefault="004A17F7" w:rsidP="00A76BDE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</w:p>
    <w:p w14:paraId="397A1692" w14:textId="1BC0AEB1" w:rsidR="004A17F7" w:rsidRPr="00A525ED" w:rsidRDefault="004A17F7" w:rsidP="00A76BDE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</w:p>
    <w:p w14:paraId="49FA7300" w14:textId="281A9168" w:rsidR="004A17F7" w:rsidRPr="00A525ED" w:rsidRDefault="004A17F7" w:rsidP="00A76BDE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</w:p>
    <w:p w14:paraId="1E49046C" w14:textId="723B5B34" w:rsidR="004A17F7" w:rsidRPr="00A525ED" w:rsidRDefault="004A17F7" w:rsidP="00A76BDE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</w:p>
    <w:p w14:paraId="6A26CE07" w14:textId="06D8EAD8" w:rsidR="004A17F7" w:rsidRDefault="004A17F7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61212" w14:textId="45E01FD2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1889E" w14:textId="0152DA43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BED0B" w14:textId="2D119B63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2E27C" w14:textId="13376765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657F2" w14:textId="6FE8B8FA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D3566" w14:textId="6BC65727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A6FDA" w14:textId="3271BB43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9D49A" w14:textId="6FCDFAEC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02DEA" w14:textId="098E3F5B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13544" w14:textId="620535D0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E4AAB" w14:textId="5CB387B8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A7296" w14:textId="04BACF0B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597DD" w14:textId="24BFBBF9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B0C42" w14:textId="593220C8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08C91" w14:textId="42BD96CE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F27B0" w14:textId="3DB27663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479BA" w14:textId="496E8C2B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41EEC" w14:textId="0623114A" w:rsidR="00A525E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AF74A" w14:textId="77777777" w:rsidR="00A525ED" w:rsidRPr="00E714BD" w:rsidRDefault="00A525ED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EA910" w14:textId="6EA8A15A" w:rsidR="004A17F7" w:rsidRPr="00E714BD" w:rsidRDefault="004A17F7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2F207" w14:textId="614BEBF4" w:rsidR="004A17F7" w:rsidRPr="00E714BD" w:rsidRDefault="004A17F7" w:rsidP="00A76BDE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69AD4" w14:textId="7B91AA48" w:rsidR="004A17F7" w:rsidRPr="00E714BD" w:rsidRDefault="004A17F7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Приложение  5</w:t>
      </w:r>
    </w:p>
    <w:p w14:paraId="3DEE9354" w14:textId="77777777" w:rsidR="004A17F7" w:rsidRPr="00E714BD" w:rsidRDefault="004A17F7" w:rsidP="004A17F7"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714B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2B0E229" w14:textId="77777777" w:rsidR="004A17F7" w:rsidRPr="00E714BD" w:rsidRDefault="004A17F7" w:rsidP="004A17F7">
      <w:pPr>
        <w:autoSpaceDE w:val="0"/>
        <w:autoSpaceDN w:val="0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76E0FC68" w14:textId="77777777" w:rsidR="004A17F7" w:rsidRPr="00E714BD" w:rsidRDefault="004A17F7" w:rsidP="004A17F7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помещения (многоквартирного дома)</w:t>
      </w:r>
    </w:p>
    <w:tbl>
      <w:tblPr>
        <w:tblW w:w="7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2909"/>
        <w:gridCol w:w="1543"/>
        <w:gridCol w:w="3240"/>
      </w:tblGrid>
      <w:tr w:rsidR="004A17F7" w:rsidRPr="00E714BD" w14:paraId="5EB3206A" w14:textId="77777777" w:rsidTr="00A525ED">
        <w:trPr>
          <w:cantSplit/>
          <w:trHeight w:val="39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026DB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F69D0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B2AA0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F22B5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F7" w:rsidRPr="00E714BD" w14:paraId="7B3F77A0" w14:textId="77777777" w:rsidTr="00A525ED">
        <w:trPr>
          <w:cantSplit/>
          <w:trHeight w:val="39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8EF7839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5E3E3E5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02AAA315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73F1CC4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4CDD1F99" w14:textId="77777777" w:rsidR="004A17F7" w:rsidRPr="00E714BD" w:rsidRDefault="004A17F7" w:rsidP="004A17F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20EC4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14:paraId="01CD5B69" w14:textId="77777777" w:rsidR="004A17F7" w:rsidRPr="00E714BD" w:rsidRDefault="004A17F7" w:rsidP="004A17F7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комиссия, назначенная  </w:t>
      </w:r>
    </w:p>
    <w:p w14:paraId="0F312747" w14:textId="4A3C2B54" w:rsidR="004A17F7" w:rsidRPr="00A525ED" w:rsidRDefault="004A17F7" w:rsidP="00A525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5E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номер решения о созыве</w:t>
      </w:r>
      <w:r w:rsidR="00A525ED" w:rsidRPr="00A525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25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комиссии)</w:t>
      </w:r>
    </w:p>
    <w:p w14:paraId="6BBC8BDB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председателя  </w:t>
      </w:r>
    </w:p>
    <w:p w14:paraId="3B4E522F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5E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14:paraId="46B3B834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 </w:t>
      </w:r>
    </w:p>
    <w:p w14:paraId="77AE88A4" w14:textId="77777777" w:rsidR="004A17F7" w:rsidRPr="00A525E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5E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14:paraId="7DBCEF0A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экспертов  </w:t>
      </w:r>
    </w:p>
    <w:p w14:paraId="542B4F63" w14:textId="77777777" w:rsidR="004A17F7" w:rsidRPr="00F87D5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7D5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14:paraId="1C917371" w14:textId="77777777" w:rsidR="004A17F7" w:rsidRPr="00F87D5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66DCD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19EF2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приглашенного собственника помещения или уполномоченного им лица  </w:t>
      </w:r>
    </w:p>
    <w:p w14:paraId="533B7AC3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1644E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1D989" w14:textId="77777777" w:rsidR="004A17F7" w:rsidRPr="00F87D5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7D5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14:paraId="0D92FE0B" w14:textId="77777777" w:rsidR="004A17F7" w:rsidRPr="00F87D5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2891FC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55969" w14:textId="77777777" w:rsidR="004A17F7" w:rsidRPr="00E714BD" w:rsidRDefault="004A17F7" w:rsidP="004A17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произвела обследование помещения (многоквартирного дома) по заявлению</w:t>
      </w: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F3DFAC" w14:textId="77777777" w:rsidR="004A17F7" w:rsidRPr="00E714BD" w:rsidRDefault="004A17F7" w:rsidP="00F87D5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(реквизиты заявителя: Ф.И.О. и адрес – </w:t>
      </w:r>
    </w:p>
    <w:p w14:paraId="44D88ABF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FA33E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лица, наименование организации и занимаемая должность – для юридического лица)</w:t>
      </w:r>
    </w:p>
    <w:p w14:paraId="043663E9" w14:textId="77777777" w:rsidR="004A17F7" w:rsidRPr="00E714BD" w:rsidRDefault="004A17F7" w:rsidP="004A17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составила настоящий акт обследования помещения (многоквартирного дома)</w:t>
      </w: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5A381B7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принадлежность помещения,</w:t>
      </w:r>
    </w:p>
    <w:p w14:paraId="5CB4196D" w14:textId="77777777" w:rsidR="004A17F7" w:rsidRPr="00E714BD" w:rsidRDefault="004A17F7" w:rsidP="004A17F7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04406389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номер, год ввода в эксплуатацию)</w:t>
      </w:r>
    </w:p>
    <w:p w14:paraId="353738B1" w14:textId="77777777" w:rsidR="004A17F7" w:rsidRPr="00E714BD" w:rsidRDefault="004A17F7" w:rsidP="004A17F7">
      <w:pPr>
        <w:autoSpaceDE w:val="0"/>
        <w:autoSpaceDN w:val="0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286A170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C15F0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26044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406DD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8375C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08D8D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33EDB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5A7A4" w14:textId="77777777" w:rsidR="004A17F7" w:rsidRPr="00E714BD" w:rsidRDefault="004A17F7" w:rsidP="004A17F7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14:paraId="7DCD455F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B4506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3C63B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8911C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3CA8C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E1B7F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1D1A5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802F6" w14:textId="77777777" w:rsidR="004A17F7" w:rsidRPr="00E714BD" w:rsidRDefault="004A17F7" w:rsidP="004A17F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14:paraId="5676570E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проведен контроль (испытание), по каким показателям, какие фактические значения получены)</w:t>
      </w:r>
    </w:p>
    <w:p w14:paraId="14F69D10" w14:textId="77777777" w:rsidR="004A17F7" w:rsidRPr="00E714BD" w:rsidRDefault="004A17F7" w:rsidP="004A17F7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53F434A5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482DE" w14:textId="77777777" w:rsidR="004A17F7" w:rsidRPr="00E714BD" w:rsidRDefault="004A17F7" w:rsidP="004A17F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14:paraId="0E6D7231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278BA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E3085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46750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5C7B1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AB8C7" w14:textId="77777777" w:rsidR="004A17F7" w:rsidRPr="00E714BD" w:rsidRDefault="004A17F7" w:rsidP="004A17F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межведомственной комиссии по результатам обследования помещения</w:t>
      </w: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B23B848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1801D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C682E" w14:textId="77777777" w:rsidR="004A17F7" w:rsidRPr="00E714BD" w:rsidRDefault="004A17F7" w:rsidP="004A17F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563EE" w14:textId="77777777" w:rsidR="004A17F7" w:rsidRPr="00E714BD" w:rsidRDefault="004A17F7" w:rsidP="004A17F7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акту:</w:t>
      </w:r>
    </w:p>
    <w:p w14:paraId="3F079CA5" w14:textId="77777777" w:rsidR="004A17F7" w:rsidRPr="00E714BD" w:rsidRDefault="004A17F7" w:rsidP="004A17F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результаты инструментального контроля;</w:t>
      </w:r>
    </w:p>
    <w:p w14:paraId="22113119" w14:textId="77777777" w:rsidR="004A17F7" w:rsidRPr="00E714BD" w:rsidRDefault="004A17F7" w:rsidP="004A17F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результаты лабораторных испытаний;</w:t>
      </w:r>
    </w:p>
    <w:p w14:paraId="089546AE" w14:textId="77777777" w:rsidR="004A17F7" w:rsidRPr="00E714BD" w:rsidRDefault="004A17F7" w:rsidP="004A17F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результаты исследований;</w:t>
      </w:r>
    </w:p>
    <w:p w14:paraId="61C53655" w14:textId="77777777" w:rsidR="004A17F7" w:rsidRPr="00E714BD" w:rsidRDefault="004A17F7" w:rsidP="004A17F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заключения экспертов специализированных организаций;</w:t>
      </w:r>
    </w:p>
    <w:p w14:paraId="65C252C3" w14:textId="77777777" w:rsidR="004A17F7" w:rsidRPr="00E714BD" w:rsidRDefault="004A17F7" w:rsidP="004A17F7">
      <w:pPr>
        <w:autoSpaceDE w:val="0"/>
        <w:autoSpaceDN w:val="0"/>
        <w:spacing w:after="4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другие материалы по решению межведомственной комиссии.</w:t>
      </w:r>
    </w:p>
    <w:p w14:paraId="6AEDF4A7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4A17F7" w:rsidRPr="00E714BD" w14:paraId="02A9849E" w14:textId="77777777" w:rsidTr="004A17F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FA780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9A4A7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0E7B9F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F7" w:rsidRPr="00E714BD" w14:paraId="1B5AE5F8" w14:textId="77777777" w:rsidTr="004A17F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514CA2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F5B547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E3827C8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14:paraId="09352B6C" w14:textId="77777777" w:rsidR="004A17F7" w:rsidRPr="00E714BD" w:rsidRDefault="004A17F7" w:rsidP="004A17F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4B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4A17F7" w:rsidRPr="00E714BD" w14:paraId="40A5D6F5" w14:textId="77777777" w:rsidTr="004A17F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F76EB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20769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33284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F7" w:rsidRPr="00E714BD" w14:paraId="5F2BB668" w14:textId="77777777" w:rsidTr="004A17F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344926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E70FF8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085C7CC8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14:paraId="2B01A500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4A17F7" w:rsidRPr="00E714BD" w14:paraId="5BFD4181" w14:textId="77777777" w:rsidTr="00EF75C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3B615" w14:textId="77777777" w:rsidR="004A17F7" w:rsidRPr="00E714BD" w:rsidRDefault="004A17F7" w:rsidP="00EF7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D2F99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E7F70C" w14:textId="77777777" w:rsidR="004A17F7" w:rsidRPr="00E714BD" w:rsidRDefault="004A17F7" w:rsidP="00EF7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F7" w:rsidRPr="00E714BD" w14:paraId="40685153" w14:textId="77777777" w:rsidTr="00EF75C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C6C9E8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3C8D2A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40073D4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4A17F7" w:rsidRPr="00E714BD" w14:paraId="6F7BE246" w14:textId="77777777" w:rsidTr="00EF75C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6DEC8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D7965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6F042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F7" w:rsidRPr="00E714BD" w14:paraId="3F11DE5F" w14:textId="77777777" w:rsidTr="00EF75C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A49083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48DFD0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28BEE988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4A17F7" w:rsidRPr="00E714BD" w14:paraId="396C4AD2" w14:textId="77777777" w:rsidTr="00EF75CD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8CCA12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0FFC2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0B2E8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F7" w:rsidRPr="00E714BD" w14:paraId="7CBDF249" w14:textId="77777777" w:rsidTr="00EF75CD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7F1A48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1FF447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9EB2381" w14:textId="77777777" w:rsidR="004A17F7" w:rsidRPr="00E714BD" w:rsidRDefault="004A17F7" w:rsidP="004A17F7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14:paraId="1E04E657" w14:textId="77777777" w:rsidR="004A17F7" w:rsidRPr="00E714BD" w:rsidRDefault="004A17F7" w:rsidP="004A17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17F7" w:rsidRPr="00E714BD" w:rsidSect="003118E9">
      <w:headerReference w:type="default" r:id="rId14"/>
      <w:footerReference w:type="default" r:id="rId15"/>
      <w:pgSz w:w="11906" w:h="16838"/>
      <w:pgMar w:top="993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B63E6" w14:textId="77777777" w:rsidR="007E38EE" w:rsidRDefault="007E38EE" w:rsidP="00C85DF7">
      <w:pPr>
        <w:spacing w:after="0" w:line="240" w:lineRule="auto"/>
      </w:pPr>
      <w:r>
        <w:separator/>
      </w:r>
    </w:p>
  </w:endnote>
  <w:endnote w:type="continuationSeparator" w:id="0">
    <w:p w14:paraId="7B854AF9" w14:textId="77777777" w:rsidR="007E38EE" w:rsidRDefault="007E38EE" w:rsidP="00C8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27DE" w14:textId="473CE8A8" w:rsidR="004A17F7" w:rsidRDefault="004A17F7">
    <w:pPr>
      <w:pStyle w:val="a7"/>
      <w:jc w:val="center"/>
    </w:pPr>
  </w:p>
  <w:p w14:paraId="17F3C3DE" w14:textId="77777777" w:rsidR="004A17F7" w:rsidRDefault="004A17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DA92E" w14:textId="77777777" w:rsidR="007E38EE" w:rsidRDefault="007E38EE" w:rsidP="00C85DF7">
      <w:pPr>
        <w:spacing w:after="0" w:line="240" w:lineRule="auto"/>
      </w:pPr>
      <w:r>
        <w:separator/>
      </w:r>
    </w:p>
  </w:footnote>
  <w:footnote w:type="continuationSeparator" w:id="0">
    <w:p w14:paraId="25865F3C" w14:textId="77777777" w:rsidR="007E38EE" w:rsidRDefault="007E38EE" w:rsidP="00C8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4C49" w14:textId="77777777" w:rsidR="00B04B1F" w:rsidRDefault="00B04B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6146"/>
    <w:multiLevelType w:val="hybridMultilevel"/>
    <w:tmpl w:val="E9AAB788"/>
    <w:lvl w:ilvl="0" w:tplc="B6FA33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151F"/>
    <w:multiLevelType w:val="multilevel"/>
    <w:tmpl w:val="1CF8A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5657E72"/>
    <w:multiLevelType w:val="hybridMultilevel"/>
    <w:tmpl w:val="C490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947B6C"/>
    <w:multiLevelType w:val="hybridMultilevel"/>
    <w:tmpl w:val="6A8A8E3A"/>
    <w:lvl w:ilvl="0" w:tplc="2ACEA05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77542">
    <w:abstractNumId w:val="1"/>
  </w:num>
  <w:num w:numId="2" w16cid:durableId="857238969">
    <w:abstractNumId w:val="3"/>
  </w:num>
  <w:num w:numId="3" w16cid:durableId="1760984811">
    <w:abstractNumId w:val="0"/>
  </w:num>
  <w:num w:numId="4" w16cid:durableId="212044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37"/>
    <w:rsid w:val="00002C6A"/>
    <w:rsid w:val="00015026"/>
    <w:rsid w:val="00023A78"/>
    <w:rsid w:val="000334B9"/>
    <w:rsid w:val="000430F0"/>
    <w:rsid w:val="00045A8C"/>
    <w:rsid w:val="00086F32"/>
    <w:rsid w:val="001103B9"/>
    <w:rsid w:val="00122837"/>
    <w:rsid w:val="001773E9"/>
    <w:rsid w:val="001D75F6"/>
    <w:rsid w:val="0023301D"/>
    <w:rsid w:val="002831AD"/>
    <w:rsid w:val="002908C1"/>
    <w:rsid w:val="0029186F"/>
    <w:rsid w:val="002B5266"/>
    <w:rsid w:val="002B6CF8"/>
    <w:rsid w:val="002F5895"/>
    <w:rsid w:val="003101D2"/>
    <w:rsid w:val="003118E9"/>
    <w:rsid w:val="00317DCD"/>
    <w:rsid w:val="00325F57"/>
    <w:rsid w:val="00334CE0"/>
    <w:rsid w:val="00343AFF"/>
    <w:rsid w:val="00345BA4"/>
    <w:rsid w:val="00371A80"/>
    <w:rsid w:val="003D1F9A"/>
    <w:rsid w:val="003D4C44"/>
    <w:rsid w:val="00404ACF"/>
    <w:rsid w:val="00413B83"/>
    <w:rsid w:val="00414484"/>
    <w:rsid w:val="004463FE"/>
    <w:rsid w:val="00486D57"/>
    <w:rsid w:val="004927AF"/>
    <w:rsid w:val="004A17F7"/>
    <w:rsid w:val="004A6060"/>
    <w:rsid w:val="005A0510"/>
    <w:rsid w:val="005A49C8"/>
    <w:rsid w:val="005F4EEC"/>
    <w:rsid w:val="0062479B"/>
    <w:rsid w:val="006315FA"/>
    <w:rsid w:val="006B51D4"/>
    <w:rsid w:val="006C39AD"/>
    <w:rsid w:val="006E7FD6"/>
    <w:rsid w:val="00712579"/>
    <w:rsid w:val="00726E86"/>
    <w:rsid w:val="007971CF"/>
    <w:rsid w:val="007B493E"/>
    <w:rsid w:val="007E38EE"/>
    <w:rsid w:val="007E5C73"/>
    <w:rsid w:val="00805F77"/>
    <w:rsid w:val="00830A1B"/>
    <w:rsid w:val="008D5A86"/>
    <w:rsid w:val="00926DF8"/>
    <w:rsid w:val="0097017C"/>
    <w:rsid w:val="009823D5"/>
    <w:rsid w:val="009A1260"/>
    <w:rsid w:val="009D5769"/>
    <w:rsid w:val="00A003E5"/>
    <w:rsid w:val="00A525ED"/>
    <w:rsid w:val="00A61E26"/>
    <w:rsid w:val="00A62312"/>
    <w:rsid w:val="00A75E47"/>
    <w:rsid w:val="00A76BDE"/>
    <w:rsid w:val="00AA2C47"/>
    <w:rsid w:val="00AF2830"/>
    <w:rsid w:val="00B04B1F"/>
    <w:rsid w:val="00B4356C"/>
    <w:rsid w:val="00B4767F"/>
    <w:rsid w:val="00B53C09"/>
    <w:rsid w:val="00B95E8C"/>
    <w:rsid w:val="00BB2C4A"/>
    <w:rsid w:val="00BF3401"/>
    <w:rsid w:val="00C474C0"/>
    <w:rsid w:val="00C67E8D"/>
    <w:rsid w:val="00C83FFE"/>
    <w:rsid w:val="00C85DF7"/>
    <w:rsid w:val="00D14012"/>
    <w:rsid w:val="00D30C45"/>
    <w:rsid w:val="00D44114"/>
    <w:rsid w:val="00D8707B"/>
    <w:rsid w:val="00D92B97"/>
    <w:rsid w:val="00DF37E4"/>
    <w:rsid w:val="00E343E8"/>
    <w:rsid w:val="00E35E0A"/>
    <w:rsid w:val="00E601BF"/>
    <w:rsid w:val="00E71287"/>
    <w:rsid w:val="00E714BD"/>
    <w:rsid w:val="00E82164"/>
    <w:rsid w:val="00EB4687"/>
    <w:rsid w:val="00EF5795"/>
    <w:rsid w:val="00EF5C99"/>
    <w:rsid w:val="00EF75CD"/>
    <w:rsid w:val="00F40CFA"/>
    <w:rsid w:val="00F57ABF"/>
    <w:rsid w:val="00F66D70"/>
    <w:rsid w:val="00F87D5D"/>
    <w:rsid w:val="00FC1E01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CF6C"/>
  <w15:docId w15:val="{BEE6515B-1DFB-4382-B575-D484AF1A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4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F34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DF7"/>
  </w:style>
  <w:style w:type="paragraph" w:styleId="a7">
    <w:name w:val="footer"/>
    <w:basedOn w:val="a"/>
    <w:link w:val="a8"/>
    <w:uiPriority w:val="99"/>
    <w:unhideWhenUsed/>
    <w:rsid w:val="00C8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5DF7"/>
  </w:style>
  <w:style w:type="character" w:styleId="a9">
    <w:name w:val="Unresolved Mention"/>
    <w:basedOn w:val="a0"/>
    <w:uiPriority w:val="99"/>
    <w:semiHidden/>
    <w:unhideWhenUsed/>
    <w:rsid w:val="00E714BD"/>
    <w:rPr>
      <w:color w:val="605E5C"/>
      <w:shd w:val="clear" w:color="auto" w:fill="E1DFDD"/>
    </w:rPr>
  </w:style>
  <w:style w:type="paragraph" w:customStyle="1" w:styleId="s1">
    <w:name w:val="s_1"/>
    <w:basedOn w:val="a"/>
    <w:qFormat/>
    <w:rsid w:val="005F4EE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0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jussa.reg60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5DCB-2E2F-4DBE-AB5F-02349CC3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25</Pages>
  <Words>9590</Words>
  <Characters>54665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Плюсского района</cp:lastModifiedBy>
  <cp:revision>12</cp:revision>
  <dcterms:created xsi:type="dcterms:W3CDTF">2021-05-12T13:59:00Z</dcterms:created>
  <dcterms:modified xsi:type="dcterms:W3CDTF">2024-08-24T10:51:00Z</dcterms:modified>
</cp:coreProperties>
</file>